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7E" w:rsidRPr="002E41D4" w:rsidRDefault="001D2A7E" w:rsidP="001D2A7E">
      <w:pPr>
        <w:ind w:right="-1" w:firstLine="567"/>
        <w:jc w:val="both"/>
        <w:rPr>
          <w:rFonts w:ascii="Book Antiqua" w:hAnsi="Book Antiqua"/>
          <w:color w:val="000000"/>
          <w:sz w:val="26"/>
          <w:szCs w:val="26"/>
        </w:rPr>
      </w:pPr>
      <w:r w:rsidRPr="000D2FD4">
        <w:rPr>
          <w:rFonts w:ascii="Book Antiqua" w:hAnsi="Book Antiqua"/>
          <w:b/>
          <w:color w:val="000000"/>
          <w:sz w:val="26"/>
          <w:szCs w:val="26"/>
        </w:rPr>
        <w:t>VISTA</w:t>
      </w:r>
      <w:r w:rsidRPr="00DC054A">
        <w:rPr>
          <w:rFonts w:ascii="Book Antiqua" w:hAnsi="Book Antiqua"/>
          <w:color w:val="000000"/>
          <w:sz w:val="26"/>
          <w:szCs w:val="26"/>
        </w:rPr>
        <w:t xml:space="preserve"> la legge 23 agosto 1988, n.400, recante disciplina dell’attività di</w:t>
      </w:r>
      <w:r w:rsidRPr="002E41D4">
        <w:rPr>
          <w:rFonts w:ascii="Book Antiqua" w:hAnsi="Book Antiqua"/>
          <w:color w:val="000000"/>
          <w:sz w:val="26"/>
          <w:szCs w:val="26"/>
        </w:rPr>
        <w:t xml:space="preserve"> Governo e ordinamento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1D2A7E" w:rsidRPr="002E41D4" w:rsidRDefault="001D2A7E" w:rsidP="001D2A7E">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Consiglio dei </w:t>
      </w:r>
      <w:r>
        <w:rPr>
          <w:rFonts w:ascii="Book Antiqua" w:hAnsi="Book Antiqua"/>
          <w:color w:val="000000"/>
          <w:sz w:val="26"/>
          <w:szCs w:val="26"/>
        </w:rPr>
        <w:t>m</w:t>
      </w:r>
      <w:r w:rsidRPr="002E41D4">
        <w:rPr>
          <w:rFonts w:ascii="Book Antiqua" w:hAnsi="Book Antiqua"/>
          <w:color w:val="000000"/>
          <w:sz w:val="26"/>
          <w:szCs w:val="26"/>
        </w:rPr>
        <w:t>inistri a norma dell’art.11 della legge 15 marzo 1997, n.5</w:t>
      </w:r>
      <w:r w:rsidRPr="00DC054A">
        <w:rPr>
          <w:rFonts w:ascii="Book Antiqua" w:hAnsi="Book Antiqua"/>
          <w:color w:val="000000"/>
          <w:sz w:val="26"/>
          <w:szCs w:val="26"/>
        </w:rPr>
        <w:t>9”;</w:t>
      </w:r>
      <w:r>
        <w:rPr>
          <w:rFonts w:ascii="Book Antiqua" w:hAnsi="Book Antiqua"/>
          <w:color w:val="000000"/>
          <w:sz w:val="26"/>
          <w:szCs w:val="26"/>
        </w:rPr>
        <w:t xml:space="preserve"> </w:t>
      </w:r>
    </w:p>
    <w:p w:rsidR="001D2A7E" w:rsidRDefault="001D2A7E" w:rsidP="001D2A7E">
      <w:pPr>
        <w:spacing w:line="276" w:lineRule="auto"/>
        <w:ind w:right="-1" w:firstLine="567"/>
        <w:jc w:val="both"/>
        <w:rPr>
          <w:rFonts w:ascii="Book Antiqua" w:hAnsi="Book Antiqua"/>
          <w:color w:val="000000"/>
          <w:sz w:val="26"/>
          <w:szCs w:val="26"/>
        </w:rPr>
      </w:pPr>
      <w:r w:rsidRPr="00B85FF7">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del 1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rsidR="001D2A7E" w:rsidRPr="002E41D4" w:rsidRDefault="001D2A7E" w:rsidP="001D2A7E">
      <w:pPr>
        <w:spacing w:line="276" w:lineRule="auto"/>
        <w:ind w:right="-1" w:firstLine="567"/>
        <w:jc w:val="both"/>
        <w:rPr>
          <w:rFonts w:ascii="Book Antiqua" w:hAnsi="Book Antiqua"/>
          <w:color w:val="000000"/>
          <w:sz w:val="26"/>
          <w:szCs w:val="26"/>
        </w:rPr>
      </w:pPr>
      <w:r w:rsidRPr="0068191D">
        <w:rPr>
          <w:rFonts w:ascii="Book Antiqua" w:hAnsi="Book Antiqua"/>
          <w:b/>
          <w:color w:val="000000"/>
          <w:sz w:val="26"/>
          <w:szCs w:val="26"/>
        </w:rPr>
        <w:t>VISTO</w:t>
      </w:r>
      <w:r>
        <w:rPr>
          <w:rFonts w:ascii="Book Antiqua" w:hAnsi="Book Antiqua"/>
          <w:color w:val="000000"/>
          <w:sz w:val="26"/>
          <w:szCs w:val="26"/>
        </w:rPr>
        <w:t xml:space="preserve"> </w:t>
      </w:r>
      <w:r w:rsidRPr="00B85FF7">
        <w:rPr>
          <w:rFonts w:ascii="Book Antiqua" w:hAnsi="Book Antiqua"/>
          <w:color w:val="000000"/>
          <w:sz w:val="26"/>
          <w:szCs w:val="26"/>
        </w:rPr>
        <w:t>il decreto del Presidente del Consiglio dei ministri</w:t>
      </w:r>
      <w:r>
        <w:rPr>
          <w:rFonts w:ascii="Book Antiqua" w:hAnsi="Book Antiqua"/>
          <w:color w:val="000000"/>
          <w:sz w:val="26"/>
          <w:szCs w:val="26"/>
        </w:rPr>
        <w:t xml:space="preserve"> 7 giugno 2016 concernente modifiche al citato d.P.C.M. 1 ottobre 2012;</w:t>
      </w:r>
    </w:p>
    <w:p w:rsidR="001D2A7E" w:rsidRPr="002E41D4" w:rsidRDefault="001D2A7E" w:rsidP="001D2A7E">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 Consiglio dei ministri 22 novembre 2010,</w:t>
      </w:r>
      <w:r w:rsidRPr="002E41D4">
        <w:rPr>
          <w:rFonts w:ascii="Book Antiqua" w:hAnsi="Book Antiqua"/>
          <w:color w:val="000000"/>
          <w:sz w:val="26"/>
          <w:szCs w:val="26"/>
        </w:rPr>
        <w:t xml:space="preserve"> concernente “Disciplina dell’autonomia finanziaria e contabile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r>
        <w:rPr>
          <w:rFonts w:ascii="Book Antiqua" w:hAnsi="Book Antiqua"/>
          <w:color w:val="000000"/>
          <w:sz w:val="26"/>
          <w:szCs w:val="26"/>
        </w:rPr>
        <w:t xml:space="preserve"> </w:t>
      </w:r>
      <w:r w:rsidRPr="0068191D">
        <w:rPr>
          <w:rFonts w:ascii="Book Antiqua" w:hAnsi="Book Antiqua"/>
          <w:color w:val="000000"/>
          <w:sz w:val="26"/>
          <w:szCs w:val="26"/>
        </w:rPr>
        <w:t>e successive modificazioni</w:t>
      </w:r>
      <w:r w:rsidRPr="002E41D4">
        <w:rPr>
          <w:rFonts w:ascii="Book Antiqua" w:hAnsi="Book Antiqua"/>
          <w:color w:val="000000"/>
          <w:sz w:val="26"/>
          <w:szCs w:val="26"/>
        </w:rPr>
        <w:t>;</w:t>
      </w:r>
    </w:p>
    <w:p w:rsidR="001D2A7E" w:rsidRDefault="001D2A7E" w:rsidP="001D2A7E">
      <w:pPr>
        <w:spacing w:line="276" w:lineRule="auto"/>
        <w:ind w:right="-1" w:firstLine="567"/>
        <w:jc w:val="both"/>
        <w:rPr>
          <w:rFonts w:ascii="Book Antiqua" w:hAnsi="Book Antiqua"/>
          <w:color w:val="000000"/>
          <w:sz w:val="26"/>
          <w:szCs w:val="26"/>
        </w:rPr>
      </w:pPr>
      <w:r w:rsidRPr="004F3B67">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Consiglio dei ministri </w:t>
      </w:r>
      <w:r w:rsidRPr="00821E9A">
        <w:rPr>
          <w:rFonts w:ascii="Book Antiqua" w:hAnsi="Book Antiqua"/>
          <w:color w:val="000000"/>
          <w:sz w:val="26"/>
          <w:szCs w:val="26"/>
        </w:rPr>
        <w:t>19 dicembre 2018</w:t>
      </w:r>
      <w:r w:rsidRPr="00666349">
        <w:rPr>
          <w:rFonts w:ascii="Book Antiqua" w:hAnsi="Book Antiqua"/>
          <w:b/>
          <w:color w:val="000000"/>
          <w:sz w:val="26"/>
          <w:szCs w:val="26"/>
        </w:rPr>
        <w:t xml:space="preserve">, </w:t>
      </w:r>
      <w:r w:rsidRPr="00666349">
        <w:rPr>
          <w:rFonts w:ascii="Book Antiqua" w:hAnsi="Book Antiqua"/>
          <w:color w:val="000000"/>
          <w:sz w:val="26"/>
          <w:szCs w:val="26"/>
        </w:rPr>
        <w:t>concernente l’approvazione del bilancio di previsione della Presidenza del Consiglio dei ministri per l’anno finanziario</w:t>
      </w:r>
      <w:r w:rsidRPr="00666349">
        <w:rPr>
          <w:rFonts w:ascii="Book Antiqua" w:hAnsi="Book Antiqua"/>
          <w:b/>
          <w:color w:val="000000"/>
          <w:sz w:val="26"/>
          <w:szCs w:val="26"/>
        </w:rPr>
        <w:t xml:space="preserve"> </w:t>
      </w:r>
      <w:r w:rsidRPr="00074CC1">
        <w:rPr>
          <w:rFonts w:ascii="Book Antiqua" w:hAnsi="Book Antiqua"/>
          <w:color w:val="000000"/>
          <w:sz w:val="26"/>
          <w:szCs w:val="26"/>
        </w:rPr>
        <w:t>2019</w:t>
      </w:r>
      <w:r w:rsidRPr="00666349">
        <w:rPr>
          <w:rFonts w:ascii="Book Antiqua" w:hAnsi="Book Antiqua"/>
          <w:b/>
          <w:color w:val="000000"/>
          <w:sz w:val="26"/>
          <w:szCs w:val="26"/>
        </w:rPr>
        <w:t>;</w:t>
      </w:r>
    </w:p>
    <w:p w:rsidR="001D2A7E" w:rsidRDefault="001D2A7E" w:rsidP="001D2A7E">
      <w:pPr>
        <w:spacing w:line="276" w:lineRule="auto"/>
        <w:ind w:right="-1" w:firstLine="567"/>
        <w:jc w:val="both"/>
        <w:rPr>
          <w:rFonts w:ascii="Book Antiqua" w:hAnsi="Book Antiqua"/>
          <w:color w:val="000000"/>
          <w:sz w:val="26"/>
          <w:szCs w:val="26"/>
        </w:rPr>
      </w:pPr>
      <w:r w:rsidRPr="00C85230">
        <w:rPr>
          <w:rFonts w:ascii="Book Antiqua" w:hAnsi="Book Antiqua"/>
          <w:b/>
          <w:color w:val="000000"/>
          <w:sz w:val="26"/>
          <w:szCs w:val="26"/>
        </w:rPr>
        <w:t xml:space="preserve">VISTO </w:t>
      </w:r>
      <w:r w:rsidRPr="00C85230">
        <w:rPr>
          <w:rFonts w:ascii="Book Antiqua" w:hAnsi="Book Antiqua"/>
          <w:color w:val="000000"/>
          <w:sz w:val="26"/>
          <w:szCs w:val="26"/>
        </w:rPr>
        <w:t>il decreto del Presidente del</w:t>
      </w:r>
      <w:r w:rsidR="004D0583">
        <w:rPr>
          <w:rFonts w:ascii="Book Antiqua" w:hAnsi="Book Antiqua"/>
          <w:color w:val="000000"/>
          <w:sz w:val="26"/>
          <w:szCs w:val="26"/>
        </w:rPr>
        <w:t>la</w:t>
      </w:r>
      <w:r>
        <w:rPr>
          <w:rFonts w:ascii="Book Antiqua" w:hAnsi="Book Antiqua"/>
          <w:color w:val="000000"/>
          <w:sz w:val="26"/>
          <w:szCs w:val="26"/>
        </w:rPr>
        <w:t xml:space="preserve"> Repubblica in data 4 settembre 2019, registrato alla Corte dei Conti il successivo 6 settembre 2019, reg. 1806, con il quale l’onorevole professore Francesco Boccia è stato nominato Ministro senza portafoglio;</w:t>
      </w:r>
    </w:p>
    <w:p w:rsidR="009F2BEF" w:rsidRDefault="001D2A7E" w:rsidP="009F2BEF">
      <w:pPr>
        <w:spacing w:line="276" w:lineRule="auto"/>
        <w:ind w:right="-1" w:firstLine="567"/>
        <w:jc w:val="both"/>
        <w:rPr>
          <w:rFonts w:ascii="Book Antiqua" w:hAnsi="Book Antiqua"/>
          <w:color w:val="000000"/>
          <w:sz w:val="26"/>
          <w:szCs w:val="26"/>
        </w:rPr>
      </w:pPr>
      <w:r w:rsidRPr="001D2A7E">
        <w:rPr>
          <w:rFonts w:ascii="Book Antiqua" w:hAnsi="Book Antiqua"/>
          <w:b/>
          <w:color w:val="000000"/>
          <w:sz w:val="26"/>
          <w:szCs w:val="26"/>
        </w:rPr>
        <w:t>VISTO</w:t>
      </w:r>
      <w:r>
        <w:rPr>
          <w:rFonts w:ascii="Book Antiqua" w:hAnsi="Book Antiqua"/>
          <w:color w:val="000000"/>
          <w:sz w:val="26"/>
          <w:szCs w:val="26"/>
        </w:rPr>
        <w:t xml:space="preserve"> il decreto del Presidente del Consiglio dei ministri in data 5 settembre 2019 con il quale è stato conferito al Ministro onorevole professore Francesco Boccia l’incarico in </w:t>
      </w:r>
      <w:r w:rsidRPr="00C85230">
        <w:rPr>
          <w:rFonts w:ascii="Book Antiqua" w:hAnsi="Book Antiqua"/>
          <w:color w:val="000000"/>
          <w:sz w:val="26"/>
          <w:szCs w:val="26"/>
        </w:rPr>
        <w:t>materia di affari regionali e autonomie;</w:t>
      </w:r>
      <w:r w:rsidR="009F2BEF">
        <w:rPr>
          <w:rFonts w:ascii="Book Antiqua" w:hAnsi="Book Antiqua"/>
          <w:color w:val="000000"/>
          <w:sz w:val="26"/>
          <w:szCs w:val="26"/>
        </w:rPr>
        <w:t xml:space="preserve"> </w:t>
      </w:r>
    </w:p>
    <w:p w:rsidR="009F2BEF" w:rsidRPr="00C85230" w:rsidRDefault="009F2BEF" w:rsidP="009F2BEF">
      <w:pPr>
        <w:spacing w:line="276" w:lineRule="auto"/>
        <w:ind w:right="-1" w:firstLine="567"/>
        <w:jc w:val="both"/>
        <w:rPr>
          <w:rFonts w:ascii="Book Antiqua" w:hAnsi="Book Antiqua"/>
          <w:b/>
          <w:color w:val="000000"/>
          <w:sz w:val="26"/>
          <w:szCs w:val="26"/>
        </w:rPr>
      </w:pPr>
      <w:r w:rsidRPr="00B85FF7">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w:t>
      </w:r>
      <w:r w:rsidR="00A16331">
        <w:rPr>
          <w:rFonts w:ascii="Book Antiqua" w:hAnsi="Book Antiqua"/>
          <w:color w:val="000000"/>
          <w:sz w:val="26"/>
          <w:szCs w:val="26"/>
        </w:rPr>
        <w:t>del 26 settembre 2019</w:t>
      </w:r>
      <w:r w:rsidRPr="00B85FF7">
        <w:rPr>
          <w:rFonts w:ascii="Book Antiqua" w:hAnsi="Book Antiqua"/>
          <w:color w:val="000000"/>
          <w:sz w:val="26"/>
          <w:szCs w:val="26"/>
        </w:rPr>
        <w:t xml:space="preserve"> con il quale sono state delegate alcune funzioni del Presidente del Consiglio dei ministri al Ministro per gli affari regionali e le autonomie ed, in particolare, l’articolo </w:t>
      </w:r>
      <w:r w:rsidR="002F35B1">
        <w:rPr>
          <w:rFonts w:ascii="Book Antiqua" w:hAnsi="Book Antiqua"/>
          <w:color w:val="000000"/>
          <w:sz w:val="26"/>
          <w:szCs w:val="26"/>
        </w:rPr>
        <w:t>1 lettera l)</w:t>
      </w:r>
      <w:r w:rsidRPr="00B85FF7">
        <w:rPr>
          <w:rFonts w:ascii="Book Antiqua" w:hAnsi="Book Antiqua"/>
          <w:color w:val="000000"/>
          <w:sz w:val="26"/>
          <w:szCs w:val="26"/>
        </w:rPr>
        <w:t xml:space="preserve">, riferito a minoranze linguistiche e territori di confine e relativa iniziativa legislativa; </w:t>
      </w:r>
    </w:p>
    <w:p w:rsidR="001D2A7E" w:rsidRPr="002E41D4" w:rsidRDefault="001D2A7E" w:rsidP="001D2A7E">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norme in materia di tutela</w:t>
      </w:r>
      <w:r w:rsidRPr="002E41D4">
        <w:rPr>
          <w:rFonts w:ascii="Book Antiqua" w:hAnsi="Book Antiqua"/>
          <w:color w:val="000000"/>
          <w:sz w:val="26"/>
          <w:szCs w:val="26"/>
        </w:rPr>
        <w:t xml:space="preserve"> delle minoranze linguistiche storiche e in particolare gli articoli 9 e 15;</w:t>
      </w:r>
    </w:p>
    <w:p w:rsidR="001D2A7E" w:rsidRPr="002E41D4" w:rsidRDefault="001D2A7E" w:rsidP="001D2A7E">
      <w:pPr>
        <w:tabs>
          <w:tab w:val="left" w:pos="7230"/>
        </w:tabs>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lastRenderedPageBreak/>
        <w:t xml:space="preserve">VISTO </w:t>
      </w:r>
      <w:r w:rsidRPr="00DC054A">
        <w:rPr>
          <w:rFonts w:ascii="Book Antiqua" w:hAnsi="Book Antiqua"/>
          <w:color w:val="000000"/>
          <w:sz w:val="26"/>
          <w:szCs w:val="26"/>
        </w:rPr>
        <w:t>il decreto del Presidente della Repubblica 2 maggio 2001, n. 345,</w:t>
      </w:r>
      <w:r w:rsidRPr="00C16CB8">
        <w:rPr>
          <w:rFonts w:ascii="Book Antiqua" w:hAnsi="Book Antiqua"/>
          <w:color w:val="FF0000"/>
          <w:sz w:val="26"/>
          <w:szCs w:val="26"/>
        </w:rPr>
        <w:t xml:space="preserve"> </w:t>
      </w:r>
      <w:r w:rsidRPr="002E41D4">
        <w:rPr>
          <w:rFonts w:ascii="Book Antiqua" w:hAnsi="Book Antiqua"/>
          <w:color w:val="000000"/>
          <w:sz w:val="26"/>
          <w:szCs w:val="26"/>
        </w:rPr>
        <w:t xml:space="preserve">recante Regolamento di attuazione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come modificato dal decreto del Presidente della Repubblica 30 gennaio 2003, n. 60;</w:t>
      </w:r>
    </w:p>
    <w:p w:rsidR="001D2A7E" w:rsidRPr="002E41D4" w:rsidRDefault="001D2A7E" w:rsidP="001D2A7E">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in particolare l'articolo 8, comma 1, del predetto regolamento, che</w:t>
      </w:r>
      <w:r w:rsidRPr="002E41D4">
        <w:rPr>
          <w:rFonts w:ascii="Book Antiqua" w:hAnsi="Book Antiqua"/>
          <w:color w:val="000000"/>
          <w:sz w:val="26"/>
          <w:szCs w:val="26"/>
        </w:rPr>
        <w:t xml:space="preserve"> prevede l'emanazione da parte del Presidente del Consiglio dei ministri di un decreto relativo ai criteri per l’attribuzione e la ripartizione dei fondi previsti dagli articoli 9 e 15 della legge 482 del 1999, con cadenza triennale;</w:t>
      </w:r>
    </w:p>
    <w:p w:rsidR="001D2A7E" w:rsidRDefault="001D2A7E" w:rsidP="001D2A7E">
      <w:pPr>
        <w:spacing w:line="276" w:lineRule="auto"/>
        <w:ind w:right="-1" w:firstLine="567"/>
        <w:jc w:val="both"/>
        <w:rPr>
          <w:rFonts w:ascii="Book Antiqua" w:hAnsi="Book Antiqua"/>
          <w:b/>
          <w:color w:val="000000"/>
          <w:sz w:val="26"/>
          <w:szCs w:val="26"/>
        </w:rPr>
      </w:pPr>
      <w:r w:rsidRPr="0068191D">
        <w:rPr>
          <w:rFonts w:ascii="Book Antiqua" w:hAnsi="Book Antiqua"/>
          <w:b/>
          <w:color w:val="000000"/>
          <w:sz w:val="26"/>
          <w:szCs w:val="26"/>
        </w:rPr>
        <w:t>VISTO</w:t>
      </w:r>
      <w:r w:rsidRPr="00DC054A">
        <w:rPr>
          <w:rFonts w:ascii="Book Antiqua" w:hAnsi="Book Antiqua"/>
          <w:color w:val="000000"/>
          <w:sz w:val="26"/>
          <w:szCs w:val="26"/>
        </w:rPr>
        <w:t xml:space="preserve"> il decreto del Presidente del Consiglio dei ministri del </w:t>
      </w:r>
      <w:r>
        <w:rPr>
          <w:rFonts w:ascii="Book Antiqua" w:hAnsi="Book Antiqua"/>
          <w:color w:val="000000"/>
          <w:sz w:val="26"/>
          <w:szCs w:val="26"/>
        </w:rPr>
        <w:t>10 novembre 2016</w:t>
      </w:r>
      <w:r w:rsidRPr="00DC054A">
        <w:rPr>
          <w:rFonts w:ascii="Book Antiqua" w:hAnsi="Book Antiqua"/>
          <w:color w:val="000000"/>
          <w:sz w:val="26"/>
          <w:szCs w:val="26"/>
        </w:rPr>
        <w:t>,</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G.U. n. </w:t>
      </w:r>
      <w:r>
        <w:rPr>
          <w:rFonts w:ascii="Book Antiqua" w:hAnsi="Book Antiqua"/>
          <w:color w:val="000000"/>
          <w:sz w:val="26"/>
          <w:szCs w:val="26"/>
        </w:rPr>
        <w:t>303</w:t>
      </w:r>
      <w:r w:rsidRPr="002E41D4">
        <w:rPr>
          <w:rFonts w:ascii="Book Antiqua" w:hAnsi="Book Antiqua"/>
          <w:color w:val="000000"/>
          <w:sz w:val="26"/>
          <w:szCs w:val="26"/>
        </w:rPr>
        <w:t xml:space="preserve"> del </w:t>
      </w:r>
      <w:r>
        <w:rPr>
          <w:rFonts w:ascii="Book Antiqua" w:hAnsi="Book Antiqua"/>
          <w:color w:val="000000"/>
          <w:sz w:val="26"/>
          <w:szCs w:val="26"/>
        </w:rPr>
        <w:t>29 dicembre</w:t>
      </w:r>
      <w:r w:rsidRPr="002E41D4">
        <w:rPr>
          <w:rFonts w:ascii="Book Antiqua" w:hAnsi="Book Antiqua"/>
          <w:color w:val="000000"/>
          <w:sz w:val="26"/>
          <w:szCs w:val="26"/>
        </w:rPr>
        <w:t xml:space="preserve"> 201</w:t>
      </w:r>
      <w:r>
        <w:rPr>
          <w:rFonts w:ascii="Book Antiqua" w:hAnsi="Book Antiqua"/>
          <w:color w:val="000000"/>
          <w:sz w:val="26"/>
          <w:szCs w:val="26"/>
        </w:rPr>
        <w:t xml:space="preserve">6, concernente </w:t>
      </w:r>
      <w:r w:rsidRPr="002E41D4">
        <w:rPr>
          <w:rFonts w:ascii="Book Antiqua" w:hAnsi="Book Antiqua"/>
          <w:color w:val="000000"/>
          <w:sz w:val="26"/>
          <w:szCs w:val="26"/>
        </w:rPr>
        <w:t xml:space="preserve">i 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relativo al triennio 201</w:t>
      </w:r>
      <w:r>
        <w:rPr>
          <w:rFonts w:ascii="Book Antiqua" w:hAnsi="Book Antiqua"/>
          <w:color w:val="000000"/>
          <w:sz w:val="26"/>
          <w:szCs w:val="26"/>
        </w:rPr>
        <w:t>7</w:t>
      </w:r>
      <w:r w:rsidRPr="002E41D4">
        <w:rPr>
          <w:rFonts w:ascii="Book Antiqua" w:hAnsi="Book Antiqua"/>
          <w:color w:val="000000"/>
          <w:sz w:val="26"/>
          <w:szCs w:val="26"/>
        </w:rPr>
        <w:t>-201</w:t>
      </w:r>
      <w:r>
        <w:rPr>
          <w:rFonts w:ascii="Book Antiqua" w:hAnsi="Book Antiqua"/>
          <w:color w:val="000000"/>
          <w:sz w:val="26"/>
          <w:szCs w:val="26"/>
        </w:rPr>
        <w:t>9</w:t>
      </w:r>
      <w:r w:rsidRPr="002E41D4">
        <w:rPr>
          <w:rFonts w:ascii="Book Antiqua" w:hAnsi="Book Antiqua"/>
          <w:color w:val="000000"/>
          <w:sz w:val="26"/>
          <w:szCs w:val="26"/>
        </w:rPr>
        <w:t>;</w:t>
      </w:r>
    </w:p>
    <w:p w:rsidR="001D2A7E" w:rsidRPr="00B85FF7" w:rsidRDefault="001D2A7E" w:rsidP="001D2A7E">
      <w:pPr>
        <w:spacing w:line="276" w:lineRule="auto"/>
        <w:ind w:right="-1" w:firstLine="567"/>
        <w:jc w:val="both"/>
        <w:rPr>
          <w:rFonts w:ascii="Book Antiqua" w:hAnsi="Book Antiqua"/>
          <w:color w:val="000000"/>
          <w:sz w:val="26"/>
          <w:szCs w:val="26"/>
        </w:rPr>
      </w:pPr>
      <w:r w:rsidRPr="00270BCE">
        <w:rPr>
          <w:rFonts w:ascii="Book Antiqua" w:hAnsi="Book Antiqua"/>
          <w:b/>
          <w:color w:val="000000"/>
          <w:sz w:val="26"/>
          <w:szCs w:val="26"/>
        </w:rPr>
        <w:t>VISTI</w:t>
      </w:r>
      <w:r w:rsidRPr="00B85FF7">
        <w:rPr>
          <w:rFonts w:ascii="Book Antiqua" w:hAnsi="Book Antiqua"/>
          <w:color w:val="000000"/>
          <w:sz w:val="26"/>
          <w:szCs w:val="26"/>
        </w:rPr>
        <w:t xml:space="preserve"> altresì i commi 2, 3 e 5 del sopra menzionato art. 8 </w:t>
      </w:r>
      <w:r>
        <w:rPr>
          <w:rFonts w:ascii="Book Antiqua" w:hAnsi="Book Antiqua"/>
          <w:color w:val="000000"/>
          <w:sz w:val="26"/>
          <w:szCs w:val="26"/>
        </w:rPr>
        <w:t xml:space="preserve">del decreto del </w:t>
      </w:r>
      <w:r w:rsidRPr="009E0991">
        <w:rPr>
          <w:rFonts w:ascii="Book Antiqua" w:hAnsi="Book Antiqua"/>
          <w:color w:val="000000"/>
          <w:sz w:val="26"/>
          <w:szCs w:val="26"/>
        </w:rPr>
        <w:t xml:space="preserve">Presidente della Repubblica </w:t>
      </w:r>
      <w:r w:rsidRPr="00B85FF7">
        <w:rPr>
          <w:rFonts w:ascii="Book Antiqua" w:hAnsi="Book Antiqua"/>
          <w:color w:val="000000"/>
          <w:sz w:val="26"/>
          <w:szCs w:val="26"/>
        </w:rPr>
        <w:t>n. 345 del 2001, che prescrivono le modalità di trasmissione alla Presidenza del Consiglio dei ministri dei progetti di intervento di cui alla legge 482 del 1999, al fine di ottenerne il finanziamento;</w:t>
      </w:r>
    </w:p>
    <w:p w:rsidR="001D2A7E" w:rsidRDefault="001D2A7E" w:rsidP="001D2A7E">
      <w:pPr>
        <w:spacing w:line="276" w:lineRule="auto"/>
        <w:ind w:right="-1" w:firstLine="567"/>
        <w:jc w:val="both"/>
        <w:rPr>
          <w:rFonts w:ascii="Book Antiqua" w:hAnsi="Book Antiqua"/>
          <w:color w:val="000000"/>
          <w:sz w:val="26"/>
          <w:szCs w:val="26"/>
        </w:rPr>
      </w:pPr>
      <w:r w:rsidRPr="002E42A0">
        <w:rPr>
          <w:rFonts w:ascii="Book Antiqua" w:hAnsi="Book Antiqua"/>
          <w:b/>
          <w:color w:val="000000"/>
          <w:sz w:val="26"/>
          <w:szCs w:val="26"/>
        </w:rPr>
        <w:t>VISTO</w:t>
      </w:r>
      <w:r w:rsidRPr="008D1A2E">
        <w:rPr>
          <w:rFonts w:ascii="Book Antiqua" w:hAnsi="Book Antiqua"/>
          <w:color w:val="000000"/>
          <w:sz w:val="26"/>
          <w:szCs w:val="26"/>
        </w:rPr>
        <w:t xml:space="preserve"> il decreto legislativo 12 settembre 2002, n. 223</w:t>
      </w:r>
      <w:r>
        <w:rPr>
          <w:rFonts w:ascii="Book Antiqua" w:hAnsi="Book Antiqua"/>
          <w:color w:val="000000"/>
          <w:sz w:val="26"/>
          <w:szCs w:val="26"/>
        </w:rPr>
        <w:t>, recante</w:t>
      </w:r>
      <w:r w:rsidRPr="008D1A2E">
        <w:rPr>
          <w:rFonts w:ascii="Book Antiqua" w:hAnsi="Book Antiqua"/>
          <w:color w:val="000000"/>
          <w:sz w:val="26"/>
          <w:szCs w:val="26"/>
        </w:rPr>
        <w:t xml:space="preserve"> “Norme di attuazione</w:t>
      </w:r>
      <w:r w:rsidRPr="002E41D4">
        <w:rPr>
          <w:rFonts w:ascii="Book Antiqua" w:hAnsi="Book Antiqua"/>
          <w:color w:val="000000"/>
          <w:sz w:val="26"/>
          <w:szCs w:val="26"/>
        </w:rPr>
        <w:t xml:space="preserve"> dello statuto speciale della regione Friuli-Venezia Giulia per il trasferimento di funzioni in materia di tutela della lingua e della cultura delle minoranze linguistiche storiche nella Regione</w:t>
      </w:r>
      <w:r w:rsidRPr="002C1468">
        <w:rPr>
          <w:rFonts w:ascii="Book Antiqua" w:hAnsi="Book Antiqua"/>
          <w:sz w:val="26"/>
          <w:szCs w:val="26"/>
        </w:rPr>
        <w:t>”</w:t>
      </w:r>
      <w:r w:rsidRPr="002E41D4">
        <w:rPr>
          <w:rFonts w:ascii="Book Antiqua" w:hAnsi="Book Antiqua"/>
          <w:color w:val="000000"/>
          <w:sz w:val="26"/>
          <w:szCs w:val="26"/>
        </w:rPr>
        <w:t xml:space="preserve"> che prevede un’assegnazione speciale annuale per l’esercizio delle funzioni amministrative connesse all’attuazione delle disposizioni degli articoli 9 e 15 della legge 482 del 1999;</w:t>
      </w:r>
    </w:p>
    <w:p w:rsidR="001D2A7E" w:rsidRPr="002E41D4" w:rsidRDefault="001D2A7E" w:rsidP="001D2A7E">
      <w:pPr>
        <w:spacing w:line="276" w:lineRule="auto"/>
        <w:ind w:right="-1" w:firstLine="567"/>
        <w:jc w:val="both"/>
        <w:rPr>
          <w:rFonts w:ascii="Book Antiqua" w:hAnsi="Book Antiqua"/>
          <w:color w:val="000000"/>
          <w:sz w:val="26"/>
          <w:szCs w:val="26"/>
        </w:rPr>
      </w:pPr>
      <w:r w:rsidRPr="0068191D">
        <w:rPr>
          <w:rFonts w:ascii="Book Antiqua" w:hAnsi="Book Antiqua"/>
          <w:b/>
          <w:color w:val="000000"/>
          <w:sz w:val="26"/>
          <w:szCs w:val="26"/>
        </w:rPr>
        <w:t>VISTO</w:t>
      </w:r>
      <w:r>
        <w:rPr>
          <w:rFonts w:ascii="Book Antiqua" w:hAnsi="Book Antiqua"/>
          <w:color w:val="000000"/>
          <w:sz w:val="26"/>
          <w:szCs w:val="26"/>
        </w:rPr>
        <w:t xml:space="preserve"> il decreto legislativo 13 gennaio 2016, n. 16, recante “</w:t>
      </w:r>
      <w:r w:rsidRPr="008D1A2E">
        <w:rPr>
          <w:rFonts w:ascii="Book Antiqua" w:hAnsi="Book Antiqua"/>
          <w:color w:val="000000"/>
          <w:sz w:val="26"/>
          <w:szCs w:val="26"/>
        </w:rPr>
        <w:t>Norme di attuazione</w:t>
      </w:r>
      <w:r w:rsidRPr="002E41D4">
        <w:rPr>
          <w:rFonts w:ascii="Book Antiqua" w:hAnsi="Book Antiqua"/>
          <w:color w:val="000000"/>
          <w:sz w:val="26"/>
          <w:szCs w:val="26"/>
        </w:rPr>
        <w:t xml:space="preserve"> dello statuto speciale della </w:t>
      </w:r>
      <w:r w:rsidRPr="0068191D">
        <w:rPr>
          <w:rFonts w:ascii="Book Antiqua" w:hAnsi="Book Antiqua"/>
          <w:color w:val="000000"/>
          <w:sz w:val="26"/>
          <w:szCs w:val="26"/>
        </w:rPr>
        <w:t>regione Sardegna</w:t>
      </w:r>
      <w:r>
        <w:rPr>
          <w:rFonts w:ascii="Book Antiqua" w:hAnsi="Book Antiqua"/>
          <w:color w:val="000000"/>
          <w:sz w:val="26"/>
          <w:szCs w:val="26"/>
        </w:rPr>
        <w:t xml:space="preserve"> per il trasferimento delle funzioni in materia di tutela della lingua e della cultura delle minoranze linguistiche storiche nella Regione”</w:t>
      </w:r>
      <w:r w:rsidRPr="001B0B35">
        <w:rPr>
          <w:rFonts w:ascii="Book Antiqua" w:hAnsi="Book Antiqua"/>
          <w:color w:val="000000"/>
          <w:sz w:val="26"/>
          <w:szCs w:val="26"/>
        </w:rPr>
        <w:t xml:space="preserve"> </w:t>
      </w:r>
      <w:r w:rsidRPr="002E41D4">
        <w:rPr>
          <w:rFonts w:ascii="Book Antiqua" w:hAnsi="Book Antiqua"/>
          <w:color w:val="000000"/>
          <w:sz w:val="26"/>
          <w:szCs w:val="26"/>
        </w:rPr>
        <w:t xml:space="preserve">che prevede </w:t>
      </w:r>
      <w:r w:rsidRPr="0077082E">
        <w:rPr>
          <w:rFonts w:ascii="Book Antiqua" w:hAnsi="Book Antiqua"/>
          <w:color w:val="000000"/>
          <w:sz w:val="26"/>
          <w:szCs w:val="26"/>
        </w:rPr>
        <w:t>un’assegnazione speciale</w:t>
      </w:r>
      <w:r w:rsidRPr="002E41D4">
        <w:rPr>
          <w:rFonts w:ascii="Book Antiqua" w:hAnsi="Book Antiqua"/>
          <w:color w:val="000000"/>
          <w:sz w:val="26"/>
          <w:szCs w:val="26"/>
        </w:rPr>
        <w:t xml:space="preserve"> annuale per l’esercizio delle funzioni amministrative connesse all’attuazione delle disposizioni degli articoli 9 e 15 della legge 482 del 1999;</w:t>
      </w:r>
    </w:p>
    <w:p w:rsidR="001D2A7E" w:rsidRPr="002E41D4"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VISTI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w:t>
      </w:r>
      <w:r w:rsidRPr="009E0991">
        <w:rPr>
          <w:rFonts w:ascii="Book Antiqua" w:hAnsi="Book Antiqua"/>
          <w:color w:val="000000"/>
          <w:sz w:val="26"/>
          <w:szCs w:val="26"/>
        </w:rPr>
        <w:lastRenderedPageBreak/>
        <w:t>rendicontazione dei progetti di intervento presentati dai soggetti di cui al comma 3 del citato articolo 8;</w:t>
      </w:r>
    </w:p>
    <w:p w:rsidR="001D2A7E" w:rsidRPr="009E0991" w:rsidRDefault="001D2A7E" w:rsidP="001D2A7E">
      <w:pPr>
        <w:spacing w:line="276" w:lineRule="auto"/>
        <w:ind w:right="-1" w:firstLine="567"/>
        <w:jc w:val="both"/>
        <w:rPr>
          <w:rFonts w:ascii="Book Antiqua" w:hAnsi="Book Antiqua"/>
          <w:color w:val="000000"/>
          <w:sz w:val="26"/>
          <w:szCs w:val="26"/>
        </w:rPr>
      </w:pPr>
      <w:r w:rsidRPr="002E42A0">
        <w:rPr>
          <w:rFonts w:ascii="Book Antiqua" w:hAnsi="Book Antiqua"/>
          <w:b/>
          <w:color w:val="000000"/>
          <w:sz w:val="26"/>
          <w:szCs w:val="26"/>
        </w:rPr>
        <w:t>VISTE</w:t>
      </w:r>
      <w:r w:rsidRPr="009E0991">
        <w:rPr>
          <w:rFonts w:ascii="Book Antiqua" w:hAnsi="Book Antiqua"/>
          <w:color w:val="000000"/>
          <w:sz w:val="26"/>
          <w:szCs w:val="26"/>
        </w:rPr>
        <w:t xml:space="preserve"> le circolari del Dipartimento per gli affari regionali</w:t>
      </w:r>
      <w:r>
        <w:rPr>
          <w:rFonts w:ascii="Book Antiqua" w:hAnsi="Book Antiqua"/>
          <w:color w:val="000000"/>
          <w:sz w:val="26"/>
          <w:szCs w:val="26"/>
        </w:rPr>
        <w:t xml:space="preserve"> e</w:t>
      </w:r>
      <w:r w:rsidRPr="009E0991">
        <w:rPr>
          <w:rFonts w:ascii="Book Antiqua" w:hAnsi="Book Antiqua"/>
          <w:color w:val="000000"/>
          <w:sz w:val="26"/>
          <w:szCs w:val="26"/>
        </w:rPr>
        <w:t xml:space="preserve"> le autonomie n. </w:t>
      </w:r>
      <w:r w:rsidRPr="00074CC1">
        <w:rPr>
          <w:rFonts w:ascii="Book Antiqua" w:hAnsi="Book Antiqua"/>
          <w:color w:val="000000"/>
          <w:sz w:val="26"/>
          <w:szCs w:val="26"/>
        </w:rPr>
        <w:t>628 dell’11 gennaio 2019 e n. 627 dell’11 gennaio 2019</w:t>
      </w:r>
      <w:r w:rsidRPr="009E0991">
        <w:rPr>
          <w:rFonts w:ascii="Book Antiqua" w:hAnsi="Book Antiqua"/>
          <w:color w:val="000000"/>
          <w:sz w:val="26"/>
          <w:szCs w:val="26"/>
        </w:rPr>
        <w:t xml:space="preserve">, relative alla presentazione dei progetti per l’attribuzione dei fondi dell’annualità </w:t>
      </w:r>
      <w:r w:rsidRPr="00074CC1">
        <w:rPr>
          <w:rFonts w:ascii="Book Antiqua" w:hAnsi="Book Antiqua"/>
          <w:color w:val="000000"/>
          <w:sz w:val="26"/>
          <w:szCs w:val="26"/>
        </w:rPr>
        <w:t>2019</w:t>
      </w:r>
      <w:r w:rsidRPr="009E0991">
        <w:rPr>
          <w:rFonts w:ascii="Book Antiqua" w:hAnsi="Book Antiqua"/>
          <w:color w:val="000000"/>
          <w:sz w:val="26"/>
          <w:szCs w:val="26"/>
        </w:rPr>
        <w:t xml:space="preserve"> da parte, rispettivamente, degli enti locali e delle amministrazioni dello Stato;</w:t>
      </w:r>
    </w:p>
    <w:p w:rsidR="001D2A7E" w:rsidRDefault="001D2A7E" w:rsidP="001D2A7E">
      <w:pPr>
        <w:spacing w:line="276" w:lineRule="auto"/>
        <w:ind w:right="-1" w:firstLine="567"/>
        <w:jc w:val="both"/>
        <w:rPr>
          <w:rFonts w:ascii="Book Antiqua" w:hAnsi="Book Antiqua"/>
          <w:b/>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 ai</w:t>
      </w:r>
      <w:r w:rsidRPr="002E41D4">
        <w:rPr>
          <w:rFonts w:ascii="Book Antiqua" w:hAnsi="Book Antiqua"/>
          <w:color w:val="000000"/>
          <w:sz w:val="26"/>
          <w:szCs w:val="26"/>
        </w:rPr>
        <w:t xml:space="preserve"> sensi dell’articolo 8, comma 2, del decreto del Presidente della Repubblica n. 345 del </w:t>
      </w:r>
      <w:r>
        <w:rPr>
          <w:rFonts w:ascii="Book Antiqua" w:hAnsi="Book Antiqua"/>
          <w:color w:val="000000"/>
          <w:sz w:val="26"/>
          <w:szCs w:val="26"/>
        </w:rPr>
        <w:t>2001 e</w:t>
      </w:r>
      <w:r w:rsidRPr="002E41D4">
        <w:rPr>
          <w:rFonts w:ascii="Book Antiqua" w:hAnsi="Book Antiqua"/>
          <w:color w:val="000000"/>
          <w:sz w:val="26"/>
          <w:szCs w:val="26"/>
        </w:rPr>
        <w:t xml:space="preserve">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w:t>
      </w:r>
      <w:r w:rsidRPr="004F3B67">
        <w:rPr>
          <w:rFonts w:ascii="Book Antiqua" w:hAnsi="Book Antiqua"/>
          <w:color w:val="000000"/>
          <w:sz w:val="26"/>
          <w:szCs w:val="26"/>
        </w:rPr>
        <w:t>per gli affari regionali e le autonomie</w:t>
      </w:r>
      <w:r w:rsidRPr="002E41D4">
        <w:rPr>
          <w:rFonts w:ascii="Book Antiqua" w:hAnsi="Book Antiqua"/>
          <w:color w:val="000000"/>
          <w:sz w:val="26"/>
          <w:szCs w:val="26"/>
        </w:rPr>
        <w:t>, i progetti di intervento con la richiesta dei relativi finanziamenti;</w:t>
      </w:r>
    </w:p>
    <w:p w:rsidR="001D2A7E"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 ai sensi</w:t>
      </w:r>
      <w:r w:rsidRPr="002E41D4">
        <w:rPr>
          <w:rFonts w:ascii="Book Antiqua" w:hAnsi="Book Antiqua"/>
          <w:color w:val="000000"/>
          <w:sz w:val="26"/>
          <w:szCs w:val="26"/>
        </w:rPr>
        <w:t xml:space="preserve"> del comma 3 del citato articolo 8 del decreto del Presidente della Repubblica n. 345 del 2001,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affari regionali</w:t>
      </w:r>
      <w:r>
        <w:rPr>
          <w:rFonts w:ascii="Book Antiqua" w:hAnsi="Book Antiqua"/>
          <w:color w:val="000000"/>
          <w:sz w:val="26"/>
          <w:szCs w:val="26"/>
        </w:rPr>
        <w:t xml:space="preserve"> e</w:t>
      </w:r>
      <w:r w:rsidRPr="002E41D4">
        <w:rPr>
          <w:rFonts w:ascii="Book Antiqua" w:hAnsi="Book Antiqua"/>
          <w:color w:val="000000"/>
          <w:sz w:val="26"/>
          <w:szCs w:val="26"/>
        </w:rPr>
        <w:t xml:space="preserve"> le autonomie, i progetti di intervento presentati dagli Enti locali, nonché quelli presentati dalle Regioni ai sensi del comma 5;</w:t>
      </w:r>
    </w:p>
    <w:p w:rsidR="001D2A7E" w:rsidRPr="002E41D4"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ACCERTATO</w:t>
      </w:r>
      <w:r w:rsidRPr="009E0991">
        <w:rPr>
          <w:rFonts w:ascii="Book Antiqua" w:hAnsi="Book Antiqua"/>
          <w:color w:val="000000"/>
          <w:sz w:val="26"/>
          <w:szCs w:val="26"/>
        </w:rPr>
        <w:t xml:space="preserve"> che gli Enti locali e territoriali cui sono da ripartire le somme</w:t>
      </w:r>
      <w:r w:rsidRPr="002E41D4">
        <w:rPr>
          <w:rFonts w:ascii="Book Antiqua" w:hAnsi="Book Antiqua"/>
          <w:color w:val="000000"/>
          <w:sz w:val="26"/>
          <w:szCs w:val="26"/>
        </w:rPr>
        <w:t xml:space="preserve"> sono compresi nelle delimitazioni territoriali operate ai sensi dell’articolo 3 della citata legge n. 482 del 1999, ovvero ai sensi del comma 5, dell’art. 1 del citato decreto del Presidente della Repubblica n. 345 del 2001;</w:t>
      </w:r>
    </w:p>
    <w:p w:rsidR="001D2A7E" w:rsidRPr="00CD6656"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SENTITO, </w:t>
      </w:r>
      <w:r w:rsidRPr="009E0991">
        <w:rPr>
          <w:rFonts w:ascii="Book Antiqua" w:hAnsi="Book Antiqua"/>
          <w:color w:val="000000"/>
          <w:sz w:val="26"/>
          <w:szCs w:val="26"/>
        </w:rPr>
        <w:t>ai sensi dell'art. 12 del decreto del Presidente della Repubblica n.</w:t>
      </w:r>
      <w:r w:rsidRPr="002E41D4">
        <w:rPr>
          <w:rFonts w:ascii="Book Antiqua" w:hAnsi="Book Antiqua"/>
          <w:color w:val="000000"/>
          <w:sz w:val="26"/>
          <w:szCs w:val="26"/>
        </w:rPr>
        <w:t xml:space="preserve"> 345 del 2001, il Comitato tecnico consultivo per l’applicazione della legislazione in materia di minoranze linguistiche storiche, come risulta dal </w:t>
      </w:r>
      <w:r w:rsidRPr="009E0991">
        <w:rPr>
          <w:rFonts w:ascii="Book Antiqua" w:hAnsi="Book Antiqua"/>
          <w:color w:val="000000"/>
          <w:sz w:val="26"/>
          <w:szCs w:val="26"/>
        </w:rPr>
        <w:t xml:space="preserve">verbale </w:t>
      </w:r>
      <w:r w:rsidRPr="00074CC1">
        <w:rPr>
          <w:rFonts w:ascii="Book Antiqua" w:hAnsi="Book Antiqua"/>
          <w:color w:val="000000"/>
          <w:sz w:val="26"/>
          <w:szCs w:val="26"/>
        </w:rPr>
        <w:t>n. 39 del 10 luglio 2019</w:t>
      </w:r>
      <w:r w:rsidRPr="00CD6656">
        <w:rPr>
          <w:rFonts w:ascii="Book Antiqua" w:hAnsi="Book Antiqua"/>
          <w:color w:val="000000"/>
          <w:sz w:val="26"/>
          <w:szCs w:val="26"/>
        </w:rPr>
        <w:t xml:space="preserve">; </w:t>
      </w:r>
    </w:p>
    <w:p w:rsidR="001D2A7E" w:rsidRPr="00CD6656" w:rsidRDefault="001D2A7E" w:rsidP="001D2A7E">
      <w:pPr>
        <w:tabs>
          <w:tab w:val="left" w:pos="6521"/>
        </w:tabs>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SENTITA</w:t>
      </w:r>
      <w:r w:rsidRPr="009E0991">
        <w:rPr>
          <w:rFonts w:ascii="Book Antiqua" w:hAnsi="Book Antiqua"/>
          <w:color w:val="000000"/>
          <w:sz w:val="26"/>
          <w:szCs w:val="26"/>
        </w:rPr>
        <w:t>, ai sensi dell’art. 5 del decreto del Presidente del Consiglio dei</w:t>
      </w:r>
      <w:r>
        <w:rPr>
          <w:rFonts w:ascii="Book Antiqua" w:hAnsi="Book Antiqua"/>
          <w:color w:val="000000"/>
          <w:sz w:val="26"/>
          <w:szCs w:val="26"/>
        </w:rPr>
        <w:t xml:space="preserve"> ministri del 10 novembre 2016, </w:t>
      </w:r>
      <w:smartTag w:uri="urn:schemas-microsoft-com:office:smarttags" w:element="PersonName">
        <w:smartTagPr>
          <w:attr w:name="ProductID" w:val="la Conferenza Unificata"/>
        </w:smartTagPr>
        <w:smartTag w:uri="urn:schemas-microsoft-com:office:smarttags" w:element="PersonName">
          <w:smartTagPr>
            <w:attr w:name="ProductID" w:val="la Conferenza"/>
          </w:smartTagPr>
          <w:r>
            <w:rPr>
              <w:rFonts w:ascii="Book Antiqua" w:hAnsi="Book Antiqua"/>
              <w:color w:val="000000"/>
              <w:sz w:val="26"/>
              <w:szCs w:val="26"/>
            </w:rPr>
            <w:t>la Conferenza</w:t>
          </w:r>
        </w:smartTag>
        <w:r>
          <w:rPr>
            <w:rFonts w:ascii="Book Antiqua" w:hAnsi="Book Antiqua"/>
            <w:color w:val="000000"/>
            <w:sz w:val="26"/>
            <w:szCs w:val="26"/>
          </w:rPr>
          <w:t xml:space="preserve"> Unificata</w:t>
        </w:r>
      </w:smartTag>
      <w:r>
        <w:rPr>
          <w:rFonts w:ascii="Book Antiqua" w:hAnsi="Book Antiqua"/>
          <w:color w:val="000000"/>
          <w:sz w:val="26"/>
          <w:szCs w:val="26"/>
        </w:rPr>
        <w:t xml:space="preserve"> di cui al decreto legislativo 28 agosto 1997, n. 281, che ha espresso il proprio parere nella seduta </w:t>
      </w:r>
      <w:r w:rsidRPr="00780E17">
        <w:rPr>
          <w:rFonts w:ascii="Book Antiqua" w:hAnsi="Book Antiqua"/>
          <w:color w:val="000000"/>
          <w:sz w:val="26"/>
          <w:szCs w:val="26"/>
        </w:rPr>
        <w:t xml:space="preserve">del </w:t>
      </w:r>
      <w:r>
        <w:rPr>
          <w:rFonts w:ascii="Book Antiqua" w:hAnsi="Book Antiqua"/>
          <w:color w:val="000000"/>
          <w:sz w:val="26"/>
          <w:szCs w:val="26"/>
        </w:rPr>
        <w:t>25</w:t>
      </w:r>
      <w:r w:rsidRPr="00780E17">
        <w:rPr>
          <w:rFonts w:ascii="Book Antiqua" w:hAnsi="Book Antiqua"/>
          <w:b/>
          <w:color w:val="000000"/>
          <w:sz w:val="26"/>
          <w:szCs w:val="26"/>
        </w:rPr>
        <w:t xml:space="preserve"> </w:t>
      </w:r>
      <w:r w:rsidRPr="00074CC1">
        <w:rPr>
          <w:rFonts w:ascii="Book Antiqua" w:hAnsi="Book Antiqua"/>
          <w:color w:val="000000"/>
          <w:sz w:val="26"/>
          <w:szCs w:val="26"/>
        </w:rPr>
        <w:t>luglio 2019</w:t>
      </w:r>
      <w:r w:rsidRPr="00CD6656">
        <w:rPr>
          <w:rFonts w:ascii="Book Antiqua" w:hAnsi="Book Antiqua"/>
          <w:color w:val="000000"/>
          <w:sz w:val="26"/>
          <w:szCs w:val="26"/>
        </w:rPr>
        <w:t xml:space="preserve"> (repertorio atti n. </w:t>
      </w:r>
      <w:r>
        <w:rPr>
          <w:rFonts w:ascii="Book Antiqua" w:hAnsi="Book Antiqua"/>
          <w:color w:val="000000"/>
          <w:sz w:val="26"/>
          <w:szCs w:val="26"/>
        </w:rPr>
        <w:t>69/CU)</w:t>
      </w:r>
      <w:r w:rsidRPr="00CD6656">
        <w:rPr>
          <w:rFonts w:ascii="Book Antiqua" w:hAnsi="Book Antiqua"/>
          <w:color w:val="000000"/>
          <w:sz w:val="26"/>
          <w:szCs w:val="26"/>
        </w:rPr>
        <w:t>;</w:t>
      </w:r>
    </w:p>
    <w:p w:rsidR="001D2A7E"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VISTO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 del 2001, secondo cui le somme previste dagli articoli 9 e 15 della legge 482 del 1999 sono ripartite con decreto del Presidente del Consiglio dei ministri; </w:t>
      </w:r>
    </w:p>
    <w:p w:rsidR="001D2A7E" w:rsidRPr="00074CC1" w:rsidRDefault="001D2A7E" w:rsidP="001D2A7E">
      <w:pPr>
        <w:tabs>
          <w:tab w:val="left" w:pos="5220"/>
          <w:tab w:val="left" w:pos="7088"/>
        </w:tabs>
        <w:spacing w:line="276" w:lineRule="auto"/>
        <w:ind w:right="-1" w:firstLine="567"/>
        <w:jc w:val="both"/>
        <w:rPr>
          <w:rFonts w:ascii="Book Antiqua" w:hAnsi="Book Antiqua"/>
          <w:color w:val="000000"/>
          <w:sz w:val="26"/>
          <w:szCs w:val="26"/>
        </w:rPr>
      </w:pPr>
      <w:r w:rsidRPr="006D1294">
        <w:rPr>
          <w:rFonts w:ascii="Book Antiqua" w:hAnsi="Book Antiqua"/>
          <w:b/>
          <w:color w:val="000000"/>
          <w:sz w:val="26"/>
          <w:szCs w:val="26"/>
        </w:rPr>
        <w:lastRenderedPageBreak/>
        <w:t>CONSIDERATO</w:t>
      </w:r>
      <w:r w:rsidRPr="009E0991">
        <w:rPr>
          <w:rFonts w:ascii="Book Antiqua" w:hAnsi="Book Antiqua"/>
          <w:color w:val="000000"/>
          <w:sz w:val="26"/>
          <w:szCs w:val="26"/>
        </w:rPr>
        <w:t xml:space="preserve"> che, nel bilancio di previsione della Presidenza del Consiglio dei ministri per l’anno finanziario </w:t>
      </w:r>
      <w:r w:rsidRPr="00074CC1">
        <w:rPr>
          <w:rFonts w:ascii="Book Antiqua" w:hAnsi="Book Antiqua"/>
          <w:color w:val="000000"/>
          <w:sz w:val="26"/>
          <w:szCs w:val="26"/>
        </w:rPr>
        <w:t>2019, C.d.R. 7, al capitolo di spesa 484 è stata attribuita una dotazione di euro 2.145.588</w:t>
      </w:r>
      <w:r w:rsidRPr="00074CC1">
        <w:rPr>
          <w:rFonts w:ascii="Book Antiqua" w:hAnsi="Book Antiqua"/>
          <w:color w:val="000000" w:themeColor="text1"/>
          <w:sz w:val="26"/>
          <w:szCs w:val="26"/>
        </w:rPr>
        <w:t>,00</w:t>
      </w:r>
      <w:r w:rsidRPr="00074CC1">
        <w:rPr>
          <w:rFonts w:ascii="Book Antiqua" w:hAnsi="Book Antiqua"/>
          <w:color w:val="000000"/>
          <w:sz w:val="26"/>
          <w:szCs w:val="26"/>
        </w:rPr>
        <w:t xml:space="preserve"> e al capitolo di spesa 486 è stata attribuita una dotazione di euro 922.199</w:t>
      </w:r>
      <w:r w:rsidRPr="00074CC1">
        <w:rPr>
          <w:rFonts w:ascii="Book Antiqua" w:hAnsi="Book Antiqua"/>
          <w:color w:val="000000" w:themeColor="text1"/>
          <w:sz w:val="26"/>
          <w:szCs w:val="26"/>
        </w:rPr>
        <w:t>,00</w:t>
      </w:r>
      <w:r w:rsidRPr="00074CC1">
        <w:rPr>
          <w:rFonts w:ascii="Book Antiqua" w:hAnsi="Book Antiqua"/>
          <w:color w:val="000000"/>
          <w:sz w:val="26"/>
          <w:szCs w:val="26"/>
        </w:rPr>
        <w:t xml:space="preserve"> per un totale di euro 3.067.787,00;</w:t>
      </w:r>
    </w:p>
    <w:p w:rsidR="001D2A7E" w:rsidRPr="00074CC1" w:rsidRDefault="001D2A7E" w:rsidP="001D2A7E">
      <w:pPr>
        <w:spacing w:line="276" w:lineRule="auto"/>
        <w:ind w:firstLine="567"/>
        <w:jc w:val="both"/>
        <w:rPr>
          <w:rFonts w:ascii="Book Antiqua" w:hAnsi="Book Antiqua"/>
          <w:color w:val="000000"/>
          <w:sz w:val="26"/>
          <w:szCs w:val="26"/>
        </w:rPr>
      </w:pPr>
      <w:r w:rsidRPr="00B16435">
        <w:rPr>
          <w:rFonts w:ascii="Book Antiqua" w:hAnsi="Book Antiqua"/>
          <w:b/>
          <w:color w:val="000000"/>
          <w:sz w:val="26"/>
          <w:szCs w:val="26"/>
        </w:rPr>
        <w:t>CONSIDERATO</w:t>
      </w:r>
      <w:r w:rsidRPr="00FB64DB">
        <w:rPr>
          <w:rFonts w:ascii="Book Antiqua" w:hAnsi="Book Antiqua"/>
          <w:b/>
          <w:color w:val="000000"/>
          <w:sz w:val="26"/>
          <w:szCs w:val="26"/>
        </w:rPr>
        <w:t xml:space="preserve"> </w:t>
      </w:r>
      <w:r w:rsidRPr="00FB64DB">
        <w:rPr>
          <w:rFonts w:ascii="Book Antiqua" w:hAnsi="Book Antiqua"/>
          <w:color w:val="000000"/>
          <w:sz w:val="26"/>
          <w:szCs w:val="26"/>
        </w:rPr>
        <w:t>che, in applicazione delle disposizioni di cui all’art. 7, comma 1, lettera b) e comma 2 del decreto legge 6 luglio 2012, n. 95, convertito con modificazioni, dalla legge 7 agosto 2012, n. 135 e di cui all’articolo 1, comma</w:t>
      </w:r>
      <w:r w:rsidRPr="008E1F60">
        <w:rPr>
          <w:rFonts w:ascii="Book Antiqua" w:hAnsi="Book Antiqua"/>
          <w:color w:val="000000"/>
          <w:sz w:val="26"/>
          <w:szCs w:val="26"/>
        </w:rPr>
        <w:t xml:space="preserve"> </w:t>
      </w:r>
      <w:r w:rsidRPr="00FB64DB">
        <w:rPr>
          <w:rFonts w:ascii="Book Antiqua" w:hAnsi="Book Antiqua"/>
          <w:color w:val="000000"/>
          <w:sz w:val="26"/>
          <w:szCs w:val="26"/>
        </w:rPr>
        <w:t xml:space="preserve">291, della legge 23 dicembre 2014, n. 190, è stata accantonata la somma di euro </w:t>
      </w:r>
      <w:r w:rsidRPr="00074CC1">
        <w:rPr>
          <w:rFonts w:ascii="Book Antiqua" w:hAnsi="Book Antiqua"/>
          <w:color w:val="000000"/>
          <w:sz w:val="26"/>
          <w:szCs w:val="26"/>
        </w:rPr>
        <w:t>242.974,00 e che pertanto la disponibilità per il finanziamento delle attività di cui agli articoli 9 e 15 della legge 15 dicembre 1999, n. 482, pari ad euro 3.067.787,00 è ridotta ad euro 2.824.813,00;</w:t>
      </w:r>
    </w:p>
    <w:p w:rsidR="001D2A7E" w:rsidRDefault="001D2A7E" w:rsidP="001D2A7E">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 xml:space="preserve">che è stata scorporata una quota del 3% pari ad euro </w:t>
      </w:r>
      <w:r w:rsidRPr="00074CC1">
        <w:rPr>
          <w:rFonts w:ascii="Book Antiqua" w:hAnsi="Book Antiqua"/>
          <w:color w:val="000000"/>
          <w:sz w:val="26"/>
          <w:szCs w:val="26"/>
        </w:rPr>
        <w:t>84.744,00</w:t>
      </w:r>
      <w:r w:rsidRPr="009C12E8">
        <w:rPr>
          <w:rFonts w:ascii="Book Antiqua" w:hAnsi="Book Antiqua"/>
          <w:color w:val="000000"/>
          <w:sz w:val="26"/>
          <w:szCs w:val="26"/>
        </w:rPr>
        <w:t>,</w:t>
      </w:r>
      <w:r w:rsidRPr="00B85FF7">
        <w:rPr>
          <w:rFonts w:ascii="Book Antiqua" w:hAnsi="Book Antiqua"/>
          <w:color w:val="000000"/>
          <w:sz w:val="26"/>
          <w:szCs w:val="26"/>
        </w:rPr>
        <w:t xml:space="preserve"> da destinare alle amministrazioni statali, </w:t>
      </w:r>
      <w:r>
        <w:rPr>
          <w:rFonts w:ascii="Book Antiqua" w:hAnsi="Book Antiqua"/>
          <w:color w:val="000000"/>
          <w:sz w:val="26"/>
          <w:szCs w:val="26"/>
        </w:rPr>
        <w:t xml:space="preserve">di cui </w:t>
      </w:r>
      <w:r w:rsidRPr="009C12E8">
        <w:rPr>
          <w:rFonts w:ascii="Book Antiqua" w:hAnsi="Book Antiqua"/>
          <w:color w:val="000000"/>
          <w:sz w:val="26"/>
          <w:szCs w:val="26"/>
        </w:rPr>
        <w:t>euro 13.502,00</w:t>
      </w:r>
      <w:r>
        <w:rPr>
          <w:rFonts w:ascii="Book Antiqua" w:hAnsi="Book Antiqua"/>
          <w:color w:val="000000"/>
          <w:sz w:val="26"/>
          <w:szCs w:val="26"/>
        </w:rPr>
        <w:t xml:space="preserve"> a favore dell’Università degli Studi di Udine C.I.R.F., euro 12.088,00 a favore di Funzionari delegati in regime di contabilità speciale ed euro 59.154,00 a favore di Funzionari delegati in regime di contabilità ordinaria;</w:t>
      </w:r>
    </w:p>
    <w:p w:rsidR="001D2A7E" w:rsidRDefault="001D2A7E" w:rsidP="001D2A7E">
      <w:pPr>
        <w:spacing w:line="276" w:lineRule="auto"/>
        <w:jc w:val="both"/>
        <w:rPr>
          <w:rFonts w:ascii="Book Antiqua" w:hAnsi="Book Antiqua"/>
          <w:color w:val="000000"/>
          <w:sz w:val="26"/>
          <w:szCs w:val="26"/>
        </w:rPr>
      </w:pPr>
      <w:r>
        <w:rPr>
          <w:rFonts w:ascii="Book Antiqua" w:hAnsi="Book Antiqua"/>
          <w:color w:val="000000"/>
          <w:sz w:val="26"/>
          <w:szCs w:val="26"/>
        </w:rPr>
        <w:tab/>
      </w: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c</w:t>
      </w:r>
      <w:r>
        <w:rPr>
          <w:rFonts w:ascii="Book Antiqua" w:hAnsi="Book Antiqua"/>
          <w:color w:val="000000"/>
          <w:sz w:val="26"/>
          <w:szCs w:val="26"/>
        </w:rPr>
        <w:t>he</w:t>
      </w:r>
      <w:r w:rsidRPr="00B85FF7">
        <w:rPr>
          <w:rFonts w:ascii="Book Antiqua" w:hAnsi="Book Antiqua"/>
          <w:color w:val="000000"/>
          <w:sz w:val="26"/>
          <w:szCs w:val="26"/>
        </w:rPr>
        <w:t xml:space="preserve"> la quota </w:t>
      </w:r>
      <w:r>
        <w:rPr>
          <w:rFonts w:ascii="Book Antiqua" w:hAnsi="Book Antiqua"/>
          <w:color w:val="000000"/>
          <w:sz w:val="26"/>
          <w:szCs w:val="26"/>
        </w:rPr>
        <w:t>a</w:t>
      </w:r>
      <w:r w:rsidRPr="00B85FF7">
        <w:rPr>
          <w:rFonts w:ascii="Book Antiqua" w:hAnsi="Book Antiqua"/>
          <w:color w:val="000000"/>
          <w:sz w:val="26"/>
          <w:szCs w:val="26"/>
        </w:rPr>
        <w:t xml:space="preserve"> favore degli enti locali e territoriali è risultata pari ad </w:t>
      </w:r>
      <w:r w:rsidRPr="009C12E8">
        <w:rPr>
          <w:rFonts w:ascii="Book Antiqua" w:hAnsi="Book Antiqua"/>
          <w:color w:val="000000"/>
          <w:sz w:val="26"/>
          <w:szCs w:val="26"/>
        </w:rPr>
        <w:t xml:space="preserve">euro </w:t>
      </w:r>
      <w:r w:rsidRPr="00074CC1">
        <w:rPr>
          <w:rFonts w:ascii="Book Antiqua" w:hAnsi="Book Antiqua"/>
          <w:color w:val="000000"/>
          <w:sz w:val="26"/>
          <w:szCs w:val="26"/>
        </w:rPr>
        <w:t>2.740.069,00, di cui euro 562.153,00, direttamente attribuiti alla regione Friuli-Venezia Giulia, ai sensi del sopra citato decreto legislativo n. 223 del 2002 ed euro 698.773,00 direttamente attribuiti</w:t>
      </w:r>
      <w:r w:rsidRPr="009C12E8">
        <w:rPr>
          <w:rFonts w:ascii="Book Antiqua" w:hAnsi="Book Antiqua"/>
          <w:color w:val="000000"/>
          <w:sz w:val="26"/>
          <w:szCs w:val="26"/>
        </w:rPr>
        <w:t xml:space="preserve"> alla</w:t>
      </w:r>
      <w:r w:rsidRPr="00B85FF7">
        <w:rPr>
          <w:rFonts w:ascii="Book Antiqua" w:hAnsi="Book Antiqua"/>
          <w:color w:val="000000"/>
          <w:sz w:val="26"/>
          <w:szCs w:val="26"/>
        </w:rPr>
        <w:t xml:space="preserve"> </w:t>
      </w:r>
      <w:r w:rsidRPr="0068191D">
        <w:rPr>
          <w:rFonts w:ascii="Book Antiqua" w:hAnsi="Book Antiqua"/>
          <w:color w:val="000000"/>
          <w:sz w:val="26"/>
          <w:szCs w:val="26"/>
        </w:rPr>
        <w:t>regione Sardegna</w:t>
      </w:r>
      <w:r>
        <w:rPr>
          <w:rFonts w:ascii="Book Antiqua" w:hAnsi="Book Antiqua"/>
          <w:color w:val="000000"/>
          <w:sz w:val="26"/>
          <w:szCs w:val="26"/>
        </w:rPr>
        <w:t>, ai sensi del sopra citato decreto legislativo n. 16 del 2016</w:t>
      </w:r>
      <w:r w:rsidRPr="00B85FF7">
        <w:rPr>
          <w:rFonts w:ascii="Book Antiqua" w:hAnsi="Book Antiqua"/>
          <w:color w:val="000000"/>
          <w:sz w:val="26"/>
          <w:szCs w:val="26"/>
        </w:rPr>
        <w:t>;</w:t>
      </w:r>
    </w:p>
    <w:p w:rsidR="001D2A7E" w:rsidRPr="00BA5326" w:rsidRDefault="001D2A7E" w:rsidP="001D2A7E">
      <w:pPr>
        <w:spacing w:line="276" w:lineRule="auto"/>
        <w:ind w:firstLine="567"/>
        <w:jc w:val="both"/>
        <w:rPr>
          <w:rFonts w:ascii="Book Antiqua" w:hAnsi="Book Antiqua"/>
          <w:color w:val="000000"/>
          <w:sz w:val="26"/>
          <w:szCs w:val="26"/>
        </w:rPr>
      </w:pPr>
      <w:r w:rsidRPr="00BA5326">
        <w:rPr>
          <w:rFonts w:ascii="Book Antiqua" w:hAnsi="Book Antiqua"/>
          <w:b/>
          <w:color w:val="000000"/>
          <w:sz w:val="26"/>
          <w:szCs w:val="26"/>
        </w:rPr>
        <w:t xml:space="preserve">VISTO </w:t>
      </w:r>
      <w:r w:rsidRPr="00BA5326">
        <w:rPr>
          <w:rFonts w:ascii="Book Antiqua" w:hAnsi="Book Antiqua"/>
          <w:color w:val="000000"/>
          <w:sz w:val="26"/>
          <w:szCs w:val="26"/>
        </w:rPr>
        <w:t>il D.lgs n. 29 del 16 marzo 2018 recante “Disposizioni integrative e correttive al decreto legislativo 12 maggio 2016, n. 93, recante riordino della disciplina per la gestione del bilancio e il potenziamento della funzione del bilancio di cassa, in attuazione dell’articolo 42, comma 1, della legge 31 dicembre 2009, n. 196”, ed in particolare l’art. 1, comma 1 lettera b), intervenuto a modificare l’art. 34 della legge 31 dicembre 2009, n. 196, con l’inserimento del comma 2-bis;</w:t>
      </w:r>
    </w:p>
    <w:p w:rsidR="001D2A7E" w:rsidRPr="00074CC1" w:rsidRDefault="001D2A7E" w:rsidP="001D2A7E">
      <w:pPr>
        <w:spacing w:line="276" w:lineRule="auto"/>
        <w:ind w:firstLine="567"/>
        <w:jc w:val="both"/>
        <w:rPr>
          <w:rFonts w:ascii="Book Antiqua" w:hAnsi="Book Antiqua"/>
          <w:color w:val="000000"/>
          <w:sz w:val="26"/>
          <w:szCs w:val="26"/>
        </w:rPr>
      </w:pPr>
      <w:r w:rsidRPr="00E16FED">
        <w:rPr>
          <w:rFonts w:ascii="Book Antiqua" w:hAnsi="Book Antiqua"/>
          <w:b/>
          <w:color w:val="000000"/>
          <w:sz w:val="26"/>
          <w:szCs w:val="26"/>
        </w:rPr>
        <w:t>VISTO</w:t>
      </w:r>
      <w:r>
        <w:rPr>
          <w:rFonts w:ascii="Book Antiqua" w:hAnsi="Book Antiqua"/>
          <w:color w:val="000000"/>
          <w:sz w:val="26"/>
          <w:szCs w:val="26"/>
        </w:rPr>
        <w:t xml:space="preserve"> l’impegno di spesa n. </w:t>
      </w:r>
      <w:r w:rsidRPr="00074CC1">
        <w:rPr>
          <w:rFonts w:ascii="Book Antiqua" w:hAnsi="Book Antiqua"/>
          <w:color w:val="000000"/>
          <w:sz w:val="26"/>
          <w:szCs w:val="26"/>
        </w:rPr>
        <w:t>9059 del C.d.R.  7 del bilancio di previsione della Presidenza del Consiglio dei ministri per l’esercizio finanziario 2019 sul cap</w:t>
      </w:r>
      <w:r w:rsidRPr="006D23F4">
        <w:rPr>
          <w:rFonts w:ascii="Book Antiqua" w:hAnsi="Book Antiqua"/>
          <w:b/>
          <w:color w:val="000000"/>
          <w:sz w:val="26"/>
          <w:szCs w:val="26"/>
        </w:rPr>
        <w:t xml:space="preserve">. </w:t>
      </w:r>
      <w:r w:rsidRPr="00074CC1">
        <w:rPr>
          <w:rFonts w:ascii="Book Antiqua" w:hAnsi="Book Antiqua"/>
          <w:color w:val="000000"/>
          <w:sz w:val="26"/>
          <w:szCs w:val="26"/>
        </w:rPr>
        <w:lastRenderedPageBreak/>
        <w:t>484, assunto in data 21 giugno 2019, di euro 1.975.654,00 da destinare al finanziamento dei progetti a favore delle Regioni;</w:t>
      </w:r>
    </w:p>
    <w:p w:rsidR="001D2A7E" w:rsidRDefault="001D2A7E" w:rsidP="001D2A7E">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VIST</w:t>
      </w:r>
      <w:r>
        <w:rPr>
          <w:rFonts w:ascii="Book Antiqua" w:hAnsi="Book Antiqua"/>
          <w:b/>
          <w:color w:val="000000"/>
          <w:sz w:val="26"/>
          <w:szCs w:val="26"/>
        </w:rPr>
        <w:t>O</w:t>
      </w:r>
      <w:r w:rsidRPr="00FF47E8">
        <w:rPr>
          <w:rFonts w:ascii="Book Antiqua" w:hAnsi="Book Antiqua"/>
          <w:color w:val="000000"/>
          <w:sz w:val="26"/>
          <w:szCs w:val="26"/>
        </w:rPr>
        <w:t xml:space="preserve"> </w:t>
      </w:r>
      <w:r>
        <w:rPr>
          <w:rFonts w:ascii="Book Antiqua" w:hAnsi="Book Antiqua"/>
          <w:color w:val="000000"/>
          <w:sz w:val="26"/>
          <w:szCs w:val="26"/>
        </w:rPr>
        <w:t>l’impegno</w:t>
      </w:r>
      <w:r w:rsidRPr="00FF47E8">
        <w:rPr>
          <w:rFonts w:ascii="Book Antiqua" w:hAnsi="Book Antiqua"/>
          <w:color w:val="000000"/>
          <w:sz w:val="26"/>
          <w:szCs w:val="26"/>
        </w:rPr>
        <w:t xml:space="preserve"> di spesa</w:t>
      </w:r>
      <w:r>
        <w:rPr>
          <w:rFonts w:ascii="Book Antiqua" w:hAnsi="Book Antiqua"/>
          <w:color w:val="000000"/>
          <w:sz w:val="26"/>
          <w:szCs w:val="26"/>
        </w:rPr>
        <w:t xml:space="preserve"> primaria n</w:t>
      </w:r>
      <w:r w:rsidRPr="00074CC1">
        <w:rPr>
          <w:rFonts w:ascii="Book Antiqua" w:hAnsi="Book Antiqua"/>
          <w:color w:val="000000"/>
          <w:sz w:val="26"/>
          <w:szCs w:val="26"/>
        </w:rPr>
        <w:t>. 9302 del C.d.R. 7 del bilancio di previsione della Presidenza del Consiglio dei ministri per l’esercizio finanziario 2019, sul cap. 486, assunto in data 21 giugno 2019, di euro 790.005,00, di cui euro 777.917,00 a favore delle Regioni ed euro 12.088,00 a favore</w:t>
      </w:r>
      <w:r w:rsidRPr="00074CC1">
        <w:rPr>
          <w:rFonts w:ascii="Book Antiqua" w:hAnsi="Book Antiqua"/>
          <w:b/>
          <w:color w:val="000000"/>
          <w:sz w:val="26"/>
          <w:szCs w:val="26"/>
        </w:rPr>
        <w:t xml:space="preserve"> </w:t>
      </w:r>
      <w:r w:rsidRPr="00074CC1">
        <w:rPr>
          <w:rFonts w:ascii="Book Antiqua" w:hAnsi="Book Antiqua"/>
          <w:color w:val="000000"/>
          <w:sz w:val="26"/>
          <w:szCs w:val="26"/>
        </w:rPr>
        <w:t>dei funzionari</w:t>
      </w:r>
      <w:r>
        <w:rPr>
          <w:rFonts w:ascii="Book Antiqua" w:hAnsi="Book Antiqua"/>
          <w:color w:val="000000"/>
          <w:sz w:val="26"/>
          <w:szCs w:val="26"/>
        </w:rPr>
        <w:t xml:space="preserve"> delegati in regime di contabilità speciale;</w:t>
      </w:r>
    </w:p>
    <w:p w:rsidR="001D2A7E" w:rsidRDefault="001D2A7E" w:rsidP="001D2A7E">
      <w:pPr>
        <w:spacing w:line="276" w:lineRule="auto"/>
        <w:ind w:firstLine="567"/>
        <w:jc w:val="both"/>
        <w:rPr>
          <w:rFonts w:ascii="Book Antiqua" w:hAnsi="Book Antiqua"/>
          <w:color w:val="000000"/>
          <w:sz w:val="26"/>
          <w:szCs w:val="26"/>
        </w:rPr>
      </w:pPr>
      <w:r w:rsidRPr="00780E17">
        <w:rPr>
          <w:rFonts w:ascii="Book Antiqua" w:hAnsi="Book Antiqua"/>
          <w:b/>
          <w:color w:val="000000"/>
          <w:sz w:val="26"/>
          <w:szCs w:val="26"/>
        </w:rPr>
        <w:t>VISTO</w:t>
      </w:r>
      <w:r>
        <w:rPr>
          <w:rFonts w:ascii="Book Antiqua" w:hAnsi="Book Antiqua"/>
          <w:b/>
          <w:color w:val="000000"/>
          <w:sz w:val="26"/>
          <w:szCs w:val="26"/>
        </w:rPr>
        <w:t>,</w:t>
      </w:r>
      <w:r>
        <w:rPr>
          <w:rFonts w:ascii="Book Antiqua" w:hAnsi="Book Antiqua"/>
          <w:color w:val="000000"/>
          <w:sz w:val="26"/>
          <w:szCs w:val="26"/>
        </w:rPr>
        <w:t xml:space="preserve"> altresì, l’impegno di spesa delegata </w:t>
      </w:r>
      <w:r w:rsidRPr="00074CC1">
        <w:rPr>
          <w:rFonts w:ascii="Book Antiqua" w:hAnsi="Book Antiqua"/>
          <w:color w:val="000000"/>
          <w:sz w:val="26"/>
          <w:szCs w:val="26"/>
        </w:rPr>
        <w:t>n. 9134 del</w:t>
      </w:r>
      <w:r w:rsidRPr="00FF47E8">
        <w:rPr>
          <w:rFonts w:ascii="Book Antiqua" w:hAnsi="Book Antiqua"/>
          <w:color w:val="000000"/>
          <w:sz w:val="26"/>
          <w:szCs w:val="26"/>
        </w:rPr>
        <w:t xml:space="preserve">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 xml:space="preserve">. </w:t>
      </w:r>
      <w:r w:rsidRPr="00FF47E8">
        <w:rPr>
          <w:rFonts w:ascii="Book Antiqua" w:hAnsi="Book Antiqua"/>
          <w:color w:val="000000"/>
          <w:sz w:val="26"/>
          <w:szCs w:val="26"/>
        </w:rPr>
        <w:t xml:space="preserve">7 </w:t>
      </w:r>
      <w:r>
        <w:rPr>
          <w:rFonts w:ascii="Book Antiqua" w:hAnsi="Book Antiqua"/>
          <w:color w:val="000000"/>
          <w:sz w:val="26"/>
          <w:szCs w:val="26"/>
        </w:rPr>
        <w:t>del</w:t>
      </w:r>
      <w:r w:rsidRPr="00FF47E8">
        <w:rPr>
          <w:rFonts w:ascii="Book Antiqua" w:hAnsi="Book Antiqua"/>
          <w:color w:val="000000"/>
          <w:sz w:val="26"/>
          <w:szCs w:val="26"/>
        </w:rPr>
        <w:t xml:space="preserve"> bilancio di previsione della Presidenza del Consiglio dei ministri per l’esercizio finanziario </w:t>
      </w:r>
      <w:r w:rsidRPr="00074CC1">
        <w:rPr>
          <w:rFonts w:ascii="Book Antiqua" w:hAnsi="Book Antiqua"/>
          <w:color w:val="000000"/>
          <w:sz w:val="26"/>
          <w:szCs w:val="26"/>
        </w:rPr>
        <w:t>2019</w:t>
      </w:r>
      <w:r w:rsidRPr="00011BCA">
        <w:rPr>
          <w:rFonts w:ascii="Book Antiqua" w:hAnsi="Book Antiqua"/>
          <w:color w:val="000000"/>
          <w:sz w:val="26"/>
          <w:szCs w:val="26"/>
        </w:rPr>
        <w:t>,</w:t>
      </w:r>
      <w:r w:rsidRPr="00FF47E8">
        <w:rPr>
          <w:rFonts w:ascii="Book Antiqua" w:hAnsi="Book Antiqua"/>
          <w:color w:val="000000"/>
          <w:sz w:val="26"/>
          <w:szCs w:val="26"/>
        </w:rPr>
        <w:t xml:space="preserve"> </w:t>
      </w:r>
      <w:r>
        <w:rPr>
          <w:rFonts w:ascii="Book Antiqua" w:hAnsi="Book Antiqua"/>
          <w:color w:val="000000"/>
          <w:sz w:val="26"/>
          <w:szCs w:val="26"/>
        </w:rPr>
        <w:t>sul medesimo capitolo</w:t>
      </w:r>
      <w:r w:rsidRPr="006D23F4">
        <w:rPr>
          <w:rFonts w:ascii="Book Antiqua" w:hAnsi="Book Antiqua"/>
          <w:b/>
          <w:color w:val="000000"/>
          <w:sz w:val="26"/>
          <w:szCs w:val="26"/>
        </w:rPr>
        <w:t xml:space="preserve"> </w:t>
      </w:r>
      <w:r w:rsidRPr="00AF646E">
        <w:rPr>
          <w:rFonts w:ascii="Book Antiqua" w:hAnsi="Book Antiqua"/>
          <w:color w:val="000000"/>
          <w:sz w:val="26"/>
          <w:szCs w:val="26"/>
        </w:rPr>
        <w:t>486</w:t>
      </w:r>
      <w:r w:rsidRPr="006D23F4">
        <w:rPr>
          <w:rFonts w:ascii="Book Antiqua" w:hAnsi="Book Antiqua"/>
          <w:b/>
          <w:color w:val="000000"/>
          <w:sz w:val="26"/>
          <w:szCs w:val="26"/>
        </w:rPr>
        <w:t>,</w:t>
      </w:r>
      <w:r>
        <w:rPr>
          <w:rFonts w:ascii="Book Antiqua" w:hAnsi="Book Antiqua"/>
          <w:color w:val="000000"/>
          <w:sz w:val="26"/>
          <w:szCs w:val="26"/>
        </w:rPr>
        <w:t xml:space="preserve"> </w:t>
      </w:r>
      <w:r w:rsidRPr="00FF47E8">
        <w:rPr>
          <w:rFonts w:ascii="Book Antiqua" w:hAnsi="Book Antiqua"/>
          <w:color w:val="000000"/>
          <w:sz w:val="26"/>
          <w:szCs w:val="26"/>
        </w:rPr>
        <w:t>assunt</w:t>
      </w:r>
      <w:r>
        <w:rPr>
          <w:rFonts w:ascii="Book Antiqua" w:hAnsi="Book Antiqua"/>
          <w:color w:val="000000"/>
          <w:sz w:val="26"/>
          <w:szCs w:val="26"/>
        </w:rPr>
        <w:t>o</w:t>
      </w:r>
      <w:r w:rsidRPr="00FF47E8">
        <w:rPr>
          <w:rFonts w:ascii="Book Antiqua" w:hAnsi="Book Antiqua"/>
          <w:color w:val="000000"/>
          <w:sz w:val="26"/>
          <w:szCs w:val="26"/>
        </w:rPr>
        <w:t xml:space="preserve"> in data </w:t>
      </w:r>
      <w:r w:rsidRPr="00074CC1">
        <w:rPr>
          <w:rFonts w:ascii="Book Antiqua" w:hAnsi="Book Antiqua"/>
          <w:color w:val="000000"/>
          <w:sz w:val="26"/>
          <w:szCs w:val="26"/>
        </w:rPr>
        <w:t>21 giugno 2019</w:t>
      </w:r>
      <w:r w:rsidRPr="002B5F24">
        <w:rPr>
          <w:rFonts w:ascii="Book Antiqua" w:hAnsi="Book Antiqua"/>
          <w:color w:val="000000"/>
          <w:sz w:val="26"/>
          <w:szCs w:val="26"/>
        </w:rPr>
        <w:t xml:space="preserve">, di </w:t>
      </w:r>
      <w:r w:rsidRPr="00A56A35">
        <w:rPr>
          <w:rFonts w:ascii="Book Antiqua" w:hAnsi="Book Antiqua"/>
          <w:color w:val="000000"/>
          <w:sz w:val="26"/>
          <w:szCs w:val="26"/>
        </w:rPr>
        <w:t xml:space="preserve">euro </w:t>
      </w:r>
      <w:r w:rsidRPr="00074CC1">
        <w:rPr>
          <w:rFonts w:ascii="Book Antiqua" w:hAnsi="Book Antiqua"/>
          <w:color w:val="000000"/>
          <w:sz w:val="26"/>
          <w:szCs w:val="26"/>
        </w:rPr>
        <w:t>59.154,00</w:t>
      </w:r>
      <w:r>
        <w:rPr>
          <w:rFonts w:ascii="Book Antiqua" w:hAnsi="Book Antiqua"/>
          <w:color w:val="000000"/>
          <w:sz w:val="26"/>
          <w:szCs w:val="26"/>
        </w:rPr>
        <w:t xml:space="preserve"> da destinare al finanziamento dei progetti delle Amministrazioni dello Stato  e, segnatamente</w:t>
      </w:r>
      <w:r w:rsidRPr="00AF646E">
        <w:rPr>
          <w:rFonts w:ascii="Book Antiqua" w:hAnsi="Book Antiqua"/>
          <w:color w:val="000000"/>
          <w:sz w:val="26"/>
          <w:szCs w:val="26"/>
        </w:rPr>
        <w:t>, del Tribunale di Sorveglianza di Sassari e della Procura della Repubblica di Oristano, per il tramite del Presidente della Corte di Appello di Cagliari, rico</w:t>
      </w:r>
      <w:r>
        <w:rPr>
          <w:rFonts w:ascii="Book Antiqua" w:hAnsi="Book Antiqua"/>
          <w:color w:val="000000"/>
          <w:sz w:val="26"/>
          <w:szCs w:val="26"/>
        </w:rPr>
        <w:t>mprese nella rete dei Funzionari delegati in regime di contabilità ordinaria;</w:t>
      </w:r>
    </w:p>
    <w:p w:rsidR="001D2A7E" w:rsidRDefault="001D2A7E" w:rsidP="001D2A7E">
      <w:pPr>
        <w:tabs>
          <w:tab w:val="left" w:pos="851"/>
        </w:tabs>
        <w:ind w:right="-1" w:firstLine="708"/>
        <w:jc w:val="center"/>
        <w:rPr>
          <w:rFonts w:ascii="Book Antiqua" w:hAnsi="Book Antiqua"/>
          <w:b/>
          <w:bCs/>
          <w:sz w:val="26"/>
          <w:szCs w:val="26"/>
        </w:rPr>
      </w:pPr>
    </w:p>
    <w:p w:rsidR="001D2A7E" w:rsidRPr="00AD2CB0" w:rsidRDefault="001D2A7E" w:rsidP="001D2A7E">
      <w:pPr>
        <w:tabs>
          <w:tab w:val="left" w:pos="851"/>
        </w:tabs>
        <w:ind w:right="-1"/>
        <w:jc w:val="center"/>
        <w:rPr>
          <w:rFonts w:ascii="Book Antiqua" w:hAnsi="Book Antiqua"/>
          <w:sz w:val="26"/>
          <w:szCs w:val="26"/>
        </w:rPr>
      </w:pPr>
      <w:r w:rsidRPr="00AD2CB0">
        <w:rPr>
          <w:rFonts w:ascii="Book Antiqua" w:hAnsi="Book Antiqua"/>
          <w:b/>
          <w:bCs/>
          <w:sz w:val="26"/>
          <w:szCs w:val="26"/>
        </w:rPr>
        <w:t>DECRETA</w:t>
      </w:r>
    </w:p>
    <w:p w:rsidR="001D2A7E" w:rsidRDefault="001D2A7E" w:rsidP="001D2A7E">
      <w:pPr>
        <w:jc w:val="center"/>
        <w:rPr>
          <w:rFonts w:ascii="Book Antiqua" w:hAnsi="Book Antiqua"/>
          <w:bCs/>
          <w:sz w:val="26"/>
          <w:szCs w:val="26"/>
        </w:rPr>
      </w:pPr>
    </w:p>
    <w:p w:rsidR="001D2A7E" w:rsidRDefault="001D2A7E" w:rsidP="001D2A7E">
      <w:pPr>
        <w:jc w:val="center"/>
        <w:rPr>
          <w:rFonts w:ascii="Book Antiqua" w:hAnsi="Book Antiqua"/>
          <w:bCs/>
          <w:sz w:val="26"/>
          <w:szCs w:val="26"/>
        </w:rPr>
      </w:pPr>
      <w:r>
        <w:rPr>
          <w:rFonts w:ascii="Book Antiqua" w:hAnsi="Book Antiqua"/>
          <w:bCs/>
          <w:sz w:val="26"/>
          <w:szCs w:val="26"/>
        </w:rPr>
        <w:t xml:space="preserve">Art. </w:t>
      </w:r>
      <w:r w:rsidRPr="00785D13">
        <w:rPr>
          <w:rFonts w:ascii="Book Antiqua" w:hAnsi="Book Antiqua"/>
          <w:bCs/>
          <w:sz w:val="26"/>
          <w:szCs w:val="26"/>
        </w:rPr>
        <w:t>1</w:t>
      </w:r>
    </w:p>
    <w:p w:rsidR="001D2A7E" w:rsidRPr="00785D13" w:rsidRDefault="001D2A7E" w:rsidP="001D2A7E">
      <w:pPr>
        <w:ind w:firstLine="708"/>
        <w:jc w:val="center"/>
        <w:rPr>
          <w:rFonts w:ascii="Book Antiqua" w:hAnsi="Book Antiqua"/>
          <w:sz w:val="26"/>
          <w:szCs w:val="26"/>
        </w:rPr>
      </w:pPr>
    </w:p>
    <w:p w:rsidR="001D2A7E" w:rsidRPr="00000AA2" w:rsidRDefault="001D2A7E" w:rsidP="001D2A7E">
      <w:pPr>
        <w:pStyle w:val="Paragrafoelenco"/>
        <w:numPr>
          <w:ilvl w:val="0"/>
          <w:numId w:val="5"/>
        </w:numPr>
        <w:spacing w:line="276" w:lineRule="auto"/>
        <w:ind w:left="0" w:firstLine="567"/>
        <w:jc w:val="both"/>
        <w:rPr>
          <w:rFonts w:ascii="Book Antiqua" w:hAnsi="Book Antiqua"/>
          <w:sz w:val="26"/>
          <w:szCs w:val="26"/>
        </w:rPr>
      </w:pPr>
      <w:r w:rsidRPr="00000AA2">
        <w:rPr>
          <w:rFonts w:ascii="Book Antiqua" w:hAnsi="Book Antiqua"/>
          <w:sz w:val="26"/>
          <w:szCs w:val="26"/>
        </w:rPr>
        <w:t xml:space="preserve">I finanziamenti previsti dagli articoli 9 e 15 della legge n. 482 del 1999, relativi all’anno </w:t>
      </w:r>
      <w:r w:rsidRPr="00074CC1">
        <w:rPr>
          <w:rFonts w:ascii="Book Antiqua" w:hAnsi="Book Antiqua"/>
          <w:sz w:val="26"/>
          <w:szCs w:val="26"/>
        </w:rPr>
        <w:t>2019</w:t>
      </w:r>
      <w:r w:rsidRPr="00000AA2">
        <w:rPr>
          <w:rFonts w:ascii="Book Antiqua" w:hAnsi="Book Antiqua"/>
          <w:sz w:val="26"/>
          <w:szCs w:val="26"/>
        </w:rPr>
        <w:t xml:space="preserve">, pari ad euro </w:t>
      </w:r>
      <w:r w:rsidRPr="00074CC1">
        <w:rPr>
          <w:rFonts w:ascii="Book Antiqua" w:hAnsi="Book Antiqua"/>
          <w:sz w:val="26"/>
          <w:szCs w:val="26"/>
        </w:rPr>
        <w:t>2.824.813,00</w:t>
      </w:r>
      <w:r>
        <w:rPr>
          <w:rFonts w:ascii="Book Antiqua" w:hAnsi="Book Antiqua"/>
          <w:sz w:val="26"/>
          <w:szCs w:val="26"/>
        </w:rPr>
        <w:t xml:space="preserve"> </w:t>
      </w:r>
      <w:r w:rsidRPr="00000AA2">
        <w:rPr>
          <w:rFonts w:ascii="Book Antiqua" w:hAnsi="Book Antiqua"/>
          <w:sz w:val="26"/>
          <w:szCs w:val="26"/>
        </w:rPr>
        <w:t xml:space="preserve">sono ripartiti come indicato nei successivi articoli 2, 3 e nell’elenco allegato al presente decreto, con un residuo di euro </w:t>
      </w:r>
      <w:r>
        <w:rPr>
          <w:rFonts w:ascii="Book Antiqua" w:hAnsi="Book Antiqua"/>
          <w:sz w:val="26"/>
          <w:szCs w:val="26"/>
        </w:rPr>
        <w:t>59</w:t>
      </w:r>
      <w:r w:rsidRPr="00000AA2">
        <w:rPr>
          <w:rFonts w:ascii="Book Antiqua" w:hAnsi="Book Antiqua"/>
          <w:sz w:val="26"/>
          <w:szCs w:val="26"/>
        </w:rPr>
        <w:t>,00 come indicato all’art</w:t>
      </w:r>
      <w:r w:rsidRPr="006E4B21">
        <w:rPr>
          <w:rFonts w:ascii="Book Antiqua" w:hAnsi="Book Antiqua"/>
          <w:sz w:val="26"/>
          <w:szCs w:val="26"/>
        </w:rPr>
        <w:t>. 5.</w:t>
      </w:r>
      <w:r w:rsidRPr="00000AA2">
        <w:rPr>
          <w:rFonts w:ascii="Book Antiqua" w:hAnsi="Book Antiqua"/>
          <w:sz w:val="26"/>
          <w:szCs w:val="26"/>
        </w:rPr>
        <w:t xml:space="preserve"> </w:t>
      </w:r>
    </w:p>
    <w:p w:rsidR="001D2A7E" w:rsidRDefault="001D2A7E" w:rsidP="001D2A7E">
      <w:pPr>
        <w:spacing w:line="276" w:lineRule="auto"/>
        <w:jc w:val="center"/>
        <w:rPr>
          <w:rFonts w:ascii="Book Antiqua" w:hAnsi="Book Antiqua"/>
          <w:sz w:val="26"/>
          <w:szCs w:val="26"/>
        </w:rPr>
      </w:pPr>
    </w:p>
    <w:p w:rsidR="001D2A7E" w:rsidRPr="00AD2CB0" w:rsidRDefault="001D2A7E" w:rsidP="001D2A7E">
      <w:pPr>
        <w:spacing w:line="276" w:lineRule="auto"/>
        <w:jc w:val="center"/>
        <w:rPr>
          <w:rFonts w:ascii="Book Antiqua" w:hAnsi="Book Antiqua"/>
          <w:sz w:val="26"/>
          <w:szCs w:val="26"/>
        </w:rPr>
      </w:pPr>
      <w:r w:rsidRPr="001D2EF9">
        <w:rPr>
          <w:rFonts w:ascii="Book Antiqua" w:hAnsi="Book Antiqua"/>
          <w:sz w:val="26"/>
          <w:szCs w:val="26"/>
        </w:rPr>
        <w:t>Art.</w:t>
      </w:r>
      <w:r>
        <w:rPr>
          <w:rFonts w:ascii="Book Antiqua" w:hAnsi="Book Antiqua"/>
          <w:sz w:val="26"/>
          <w:szCs w:val="26"/>
        </w:rPr>
        <w:t xml:space="preserve"> </w:t>
      </w:r>
      <w:r w:rsidRPr="001D2EF9">
        <w:rPr>
          <w:rFonts w:ascii="Book Antiqua" w:hAnsi="Book Antiqua"/>
          <w:sz w:val="26"/>
          <w:szCs w:val="26"/>
        </w:rPr>
        <w:t xml:space="preserve"> 2</w:t>
      </w:r>
    </w:p>
    <w:p w:rsidR="001D2A7E" w:rsidRDefault="001D2A7E" w:rsidP="001D2A7E">
      <w:pPr>
        <w:pStyle w:val="Paragrafoelenco"/>
        <w:numPr>
          <w:ilvl w:val="0"/>
          <w:numId w:val="3"/>
        </w:numPr>
        <w:spacing w:line="276" w:lineRule="auto"/>
        <w:ind w:left="0" w:right="-1" w:firstLine="567"/>
        <w:jc w:val="both"/>
        <w:rPr>
          <w:rFonts w:ascii="Book Antiqua" w:hAnsi="Book Antiqua"/>
          <w:color w:val="000000"/>
          <w:sz w:val="26"/>
          <w:szCs w:val="26"/>
        </w:rPr>
      </w:pPr>
      <w:r>
        <w:rPr>
          <w:rFonts w:ascii="Book Antiqua" w:hAnsi="Book Antiqua"/>
          <w:color w:val="000000"/>
          <w:sz w:val="26"/>
          <w:szCs w:val="26"/>
        </w:rPr>
        <w:t>I finanziamenti previsti</w:t>
      </w:r>
      <w:r w:rsidRPr="008302AA">
        <w:rPr>
          <w:rFonts w:ascii="Book Antiqua" w:hAnsi="Book Antiqua"/>
          <w:color w:val="000000"/>
          <w:sz w:val="26"/>
          <w:szCs w:val="26"/>
        </w:rPr>
        <w:t xml:space="preserve"> dagli articoli 9 e 15 della</w:t>
      </w:r>
      <w:r>
        <w:rPr>
          <w:rFonts w:ascii="Book Antiqua" w:hAnsi="Book Antiqua"/>
          <w:color w:val="000000"/>
          <w:sz w:val="26"/>
          <w:szCs w:val="26"/>
        </w:rPr>
        <w:t xml:space="preserve"> legge n. 482 del </w:t>
      </w:r>
      <w:r w:rsidRPr="00161DD5">
        <w:rPr>
          <w:rFonts w:ascii="Book Antiqua" w:hAnsi="Book Antiqua"/>
          <w:color w:val="000000"/>
          <w:sz w:val="26"/>
          <w:szCs w:val="26"/>
        </w:rPr>
        <w:t>1999</w:t>
      </w:r>
      <w:r>
        <w:rPr>
          <w:rFonts w:ascii="Book Antiqua" w:hAnsi="Book Antiqua"/>
          <w:color w:val="000000"/>
          <w:sz w:val="26"/>
          <w:szCs w:val="26"/>
        </w:rPr>
        <w:t xml:space="preserve">, relativi </w:t>
      </w:r>
      <w:r w:rsidRPr="008302AA">
        <w:rPr>
          <w:rFonts w:ascii="Book Antiqua" w:hAnsi="Book Antiqua"/>
          <w:color w:val="000000"/>
          <w:sz w:val="26"/>
          <w:szCs w:val="26"/>
        </w:rPr>
        <w:t xml:space="preserve">all’anno </w:t>
      </w:r>
      <w:r w:rsidRPr="00074CC1">
        <w:rPr>
          <w:rFonts w:ascii="Book Antiqua" w:hAnsi="Book Antiqua"/>
          <w:color w:val="000000"/>
          <w:sz w:val="26"/>
          <w:szCs w:val="26"/>
        </w:rPr>
        <w:t>2019</w:t>
      </w:r>
      <w:r w:rsidRPr="008302AA">
        <w:rPr>
          <w:rFonts w:ascii="Book Antiqua" w:hAnsi="Book Antiqua"/>
          <w:color w:val="000000"/>
          <w:sz w:val="26"/>
          <w:szCs w:val="26"/>
        </w:rPr>
        <w:t xml:space="preserve">, per gli Enti locali e territoriali pari ad euro </w:t>
      </w:r>
      <w:r w:rsidRPr="00074CC1">
        <w:rPr>
          <w:rFonts w:ascii="Book Antiqua" w:hAnsi="Book Antiqua"/>
          <w:color w:val="000000"/>
          <w:sz w:val="26"/>
          <w:szCs w:val="26"/>
        </w:rPr>
        <w:t>2.753.512,00</w:t>
      </w:r>
      <w:r w:rsidRPr="00A56A35">
        <w:rPr>
          <w:rFonts w:ascii="Book Antiqua" w:hAnsi="Book Antiqua"/>
          <w:color w:val="000000"/>
          <w:sz w:val="26"/>
          <w:szCs w:val="26"/>
        </w:rPr>
        <w:t>,</w:t>
      </w:r>
      <w:r w:rsidRPr="008302AA">
        <w:rPr>
          <w:rFonts w:ascii="Book Antiqua" w:hAnsi="Book Antiqua"/>
          <w:color w:val="000000"/>
          <w:sz w:val="26"/>
          <w:szCs w:val="26"/>
        </w:rPr>
        <w:t xml:space="preserve"> di cui euro </w:t>
      </w:r>
      <w:r w:rsidRPr="00074CC1">
        <w:rPr>
          <w:rFonts w:ascii="Book Antiqua" w:hAnsi="Book Antiqua"/>
          <w:color w:val="000000"/>
          <w:sz w:val="26"/>
          <w:szCs w:val="26"/>
        </w:rPr>
        <w:t>562.153,00</w:t>
      </w:r>
      <w:r>
        <w:rPr>
          <w:rFonts w:ascii="Book Antiqua" w:hAnsi="Book Antiqua"/>
          <w:color w:val="000000"/>
          <w:sz w:val="26"/>
          <w:szCs w:val="26"/>
        </w:rPr>
        <w:t xml:space="preserve"> </w:t>
      </w:r>
      <w:r w:rsidRPr="008302AA">
        <w:rPr>
          <w:rFonts w:ascii="Book Antiqua" w:hAnsi="Book Antiqua"/>
          <w:color w:val="000000"/>
          <w:sz w:val="26"/>
          <w:szCs w:val="26"/>
        </w:rPr>
        <w:t xml:space="preserve">da assegnare direttamente alla regione </w:t>
      </w:r>
      <w:r w:rsidRPr="00FF3C39">
        <w:rPr>
          <w:rFonts w:ascii="Book Antiqua" w:hAnsi="Book Antiqua"/>
          <w:color w:val="000000"/>
          <w:sz w:val="26"/>
          <w:szCs w:val="26"/>
        </w:rPr>
        <w:t>Friuli Venezia</w:t>
      </w:r>
      <w:r w:rsidRPr="008302AA">
        <w:rPr>
          <w:rFonts w:ascii="Book Antiqua" w:hAnsi="Book Antiqua"/>
          <w:b/>
          <w:color w:val="000000"/>
          <w:sz w:val="26"/>
          <w:szCs w:val="26"/>
        </w:rPr>
        <w:t xml:space="preserve"> </w:t>
      </w:r>
      <w:r w:rsidRPr="00FF3C39">
        <w:rPr>
          <w:rFonts w:ascii="Book Antiqua" w:hAnsi="Book Antiqua"/>
          <w:color w:val="000000"/>
          <w:sz w:val="26"/>
          <w:szCs w:val="26"/>
        </w:rPr>
        <w:t>Giulia</w:t>
      </w:r>
      <w:r w:rsidRPr="008302AA">
        <w:rPr>
          <w:rFonts w:ascii="Book Antiqua" w:hAnsi="Book Antiqua"/>
          <w:color w:val="000000"/>
          <w:sz w:val="26"/>
          <w:szCs w:val="26"/>
        </w:rPr>
        <w:t xml:space="preserve">, euro </w:t>
      </w:r>
      <w:r w:rsidRPr="00074CC1">
        <w:rPr>
          <w:rFonts w:ascii="Book Antiqua" w:hAnsi="Book Antiqua"/>
          <w:color w:val="000000"/>
          <w:sz w:val="26"/>
          <w:szCs w:val="26"/>
        </w:rPr>
        <w:t>698.773,00</w:t>
      </w:r>
      <w:r>
        <w:rPr>
          <w:rFonts w:ascii="Book Antiqua" w:hAnsi="Book Antiqua"/>
          <w:color w:val="000000"/>
          <w:sz w:val="26"/>
          <w:szCs w:val="26"/>
        </w:rPr>
        <w:t xml:space="preserve"> </w:t>
      </w:r>
      <w:r w:rsidRPr="008302AA">
        <w:rPr>
          <w:rFonts w:ascii="Book Antiqua" w:hAnsi="Book Antiqua"/>
          <w:color w:val="000000"/>
          <w:sz w:val="26"/>
          <w:szCs w:val="26"/>
        </w:rPr>
        <w:t xml:space="preserve">da assegnare direttamente alla regione </w:t>
      </w:r>
      <w:r w:rsidRPr="00FF3C39">
        <w:rPr>
          <w:rFonts w:ascii="Book Antiqua" w:hAnsi="Book Antiqua"/>
          <w:color w:val="000000"/>
          <w:sz w:val="26"/>
          <w:szCs w:val="26"/>
        </w:rPr>
        <w:t>Sardegna</w:t>
      </w:r>
      <w:r>
        <w:rPr>
          <w:rFonts w:ascii="Book Antiqua" w:hAnsi="Book Antiqua"/>
          <w:color w:val="000000"/>
          <w:sz w:val="26"/>
          <w:szCs w:val="26"/>
        </w:rPr>
        <w:t xml:space="preserve"> ed euro </w:t>
      </w:r>
      <w:r w:rsidRPr="00074CC1">
        <w:rPr>
          <w:rFonts w:ascii="Book Antiqua" w:hAnsi="Book Antiqua"/>
          <w:color w:val="000000"/>
          <w:sz w:val="26"/>
          <w:szCs w:val="26"/>
        </w:rPr>
        <w:t>13.502,00</w:t>
      </w:r>
      <w:r>
        <w:rPr>
          <w:rFonts w:ascii="Book Antiqua" w:hAnsi="Book Antiqua"/>
          <w:color w:val="000000"/>
          <w:sz w:val="26"/>
          <w:szCs w:val="26"/>
        </w:rPr>
        <w:t xml:space="preserve"> da assegnare all’</w:t>
      </w:r>
      <w:r w:rsidRPr="004C7F73">
        <w:rPr>
          <w:rFonts w:ascii="Book Antiqua" w:hAnsi="Book Antiqua"/>
          <w:sz w:val="26"/>
          <w:szCs w:val="26"/>
        </w:rPr>
        <w:t>Università di Udine</w:t>
      </w:r>
      <w:r>
        <w:rPr>
          <w:rFonts w:ascii="Book Antiqua" w:hAnsi="Book Antiqua"/>
          <w:sz w:val="26"/>
          <w:szCs w:val="26"/>
        </w:rPr>
        <w:t xml:space="preserve"> C.I.R.F., </w:t>
      </w:r>
      <w:r>
        <w:rPr>
          <w:rFonts w:ascii="Book Antiqua" w:hAnsi="Book Antiqua"/>
          <w:color w:val="000000"/>
          <w:sz w:val="26"/>
          <w:szCs w:val="26"/>
        </w:rPr>
        <w:t xml:space="preserve">sono così </w:t>
      </w:r>
      <w:r w:rsidRPr="008302AA">
        <w:rPr>
          <w:rFonts w:ascii="Book Antiqua" w:hAnsi="Book Antiqua"/>
          <w:color w:val="000000"/>
          <w:sz w:val="26"/>
          <w:szCs w:val="26"/>
        </w:rPr>
        <w:t>ripartit</w:t>
      </w:r>
      <w:r>
        <w:rPr>
          <w:rFonts w:ascii="Book Antiqua" w:hAnsi="Book Antiqua"/>
          <w:color w:val="000000"/>
          <w:sz w:val="26"/>
          <w:szCs w:val="26"/>
        </w:rPr>
        <w:t>i</w:t>
      </w:r>
      <w:r w:rsidRPr="008302AA">
        <w:rPr>
          <w:rFonts w:ascii="Book Antiqua" w:hAnsi="Book Antiqua"/>
          <w:color w:val="000000"/>
          <w:sz w:val="26"/>
          <w:szCs w:val="26"/>
        </w:rPr>
        <w:t>:</w:t>
      </w:r>
    </w:p>
    <w:p w:rsidR="001D2A7E" w:rsidRDefault="001D2A7E" w:rsidP="001D2A7E">
      <w:pPr>
        <w:pStyle w:val="Paragrafoelenco"/>
        <w:spacing w:line="276" w:lineRule="auto"/>
        <w:ind w:left="567" w:right="-1"/>
        <w:jc w:val="both"/>
        <w:rPr>
          <w:rFonts w:ascii="Book Antiqua" w:hAnsi="Book Antiqua"/>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844"/>
      </w:tblGrid>
      <w:tr w:rsidR="001D2A7E" w:rsidRPr="00144B47" w:rsidTr="00E84111">
        <w:trPr>
          <w:jc w:val="center"/>
        </w:trPr>
        <w:tc>
          <w:tcPr>
            <w:tcW w:w="4819" w:type="dxa"/>
          </w:tcPr>
          <w:p w:rsidR="001D2A7E" w:rsidRPr="00144B47" w:rsidRDefault="001D2A7E" w:rsidP="00E84111">
            <w:pPr>
              <w:spacing w:line="276" w:lineRule="auto"/>
              <w:jc w:val="center"/>
              <w:rPr>
                <w:rFonts w:ascii="Book Antiqua" w:hAnsi="Book Antiqua"/>
                <w:b/>
                <w:sz w:val="26"/>
                <w:szCs w:val="26"/>
              </w:rPr>
            </w:pPr>
            <w:r>
              <w:rPr>
                <w:rFonts w:ascii="Book Antiqua" w:hAnsi="Book Antiqua"/>
                <w:b/>
                <w:sz w:val="26"/>
                <w:szCs w:val="26"/>
              </w:rPr>
              <w:lastRenderedPageBreak/>
              <w:t>Ente</w:t>
            </w:r>
          </w:p>
        </w:tc>
        <w:tc>
          <w:tcPr>
            <w:tcW w:w="1844" w:type="dxa"/>
          </w:tcPr>
          <w:p w:rsidR="001D2A7E" w:rsidRPr="00144B47" w:rsidRDefault="001D2A7E" w:rsidP="00E84111">
            <w:pPr>
              <w:spacing w:line="276" w:lineRule="auto"/>
              <w:jc w:val="center"/>
              <w:rPr>
                <w:b/>
                <w:color w:val="000000"/>
                <w:sz w:val="24"/>
                <w:szCs w:val="24"/>
              </w:rPr>
            </w:pPr>
            <w:r w:rsidRPr="00144B47">
              <w:rPr>
                <w:b/>
                <w:color w:val="000000"/>
                <w:sz w:val="24"/>
                <w:szCs w:val="24"/>
              </w:rPr>
              <w:t>Importo</w:t>
            </w:r>
          </w:p>
        </w:tc>
      </w:tr>
      <w:tr w:rsidR="001D2A7E" w:rsidRPr="007E15A4" w:rsidTr="00E84111">
        <w:trPr>
          <w:jc w:val="center"/>
        </w:trPr>
        <w:tc>
          <w:tcPr>
            <w:tcW w:w="4819" w:type="dxa"/>
          </w:tcPr>
          <w:p w:rsidR="001D2A7E" w:rsidRPr="00F5117C" w:rsidRDefault="001D2A7E" w:rsidP="00E84111">
            <w:pPr>
              <w:spacing w:line="276" w:lineRule="auto"/>
              <w:jc w:val="both"/>
              <w:rPr>
                <w:rFonts w:ascii="Book Antiqua" w:hAnsi="Book Antiqua"/>
                <w:sz w:val="26"/>
                <w:szCs w:val="26"/>
              </w:rPr>
            </w:pPr>
            <w:r>
              <w:rPr>
                <w:rFonts w:ascii="Book Antiqua" w:hAnsi="Book Antiqua"/>
                <w:sz w:val="26"/>
                <w:szCs w:val="26"/>
              </w:rPr>
              <w:t>Regione Basilicata</w:t>
            </w:r>
          </w:p>
        </w:tc>
        <w:tc>
          <w:tcPr>
            <w:tcW w:w="1844" w:type="dxa"/>
          </w:tcPr>
          <w:p w:rsidR="001D2A7E" w:rsidRPr="007E15A4" w:rsidRDefault="001D2A7E" w:rsidP="00E84111">
            <w:pPr>
              <w:spacing w:line="276" w:lineRule="auto"/>
              <w:jc w:val="right"/>
              <w:rPr>
                <w:color w:val="000000"/>
                <w:sz w:val="24"/>
                <w:szCs w:val="24"/>
              </w:rPr>
            </w:pPr>
            <w:r w:rsidRPr="007E15A4">
              <w:rPr>
                <w:color w:val="000000"/>
                <w:sz w:val="24"/>
                <w:szCs w:val="24"/>
              </w:rPr>
              <w:t>€ 31.360,00</w:t>
            </w:r>
          </w:p>
        </w:tc>
      </w:tr>
      <w:tr w:rsidR="001D2A7E" w:rsidRPr="007E15A4" w:rsidTr="00E84111">
        <w:trPr>
          <w:jc w:val="center"/>
        </w:trPr>
        <w:tc>
          <w:tcPr>
            <w:tcW w:w="4819" w:type="dxa"/>
          </w:tcPr>
          <w:p w:rsidR="001D2A7E" w:rsidRPr="00F5117C" w:rsidRDefault="001D2A7E" w:rsidP="00E84111">
            <w:pPr>
              <w:spacing w:line="276" w:lineRule="auto"/>
              <w:jc w:val="both"/>
              <w:rPr>
                <w:rFonts w:ascii="Book Antiqua" w:hAnsi="Book Antiqua"/>
                <w:sz w:val="26"/>
                <w:szCs w:val="26"/>
              </w:rPr>
            </w:pPr>
            <w:bookmarkStart w:id="0" w:name="_MON_1535266630"/>
            <w:bookmarkEnd w:id="0"/>
            <w:r w:rsidRPr="00F5117C">
              <w:rPr>
                <w:rFonts w:ascii="Book Antiqua" w:hAnsi="Book Antiqua"/>
                <w:sz w:val="26"/>
                <w:szCs w:val="26"/>
              </w:rPr>
              <w:t>Regione Calabria</w:t>
            </w:r>
          </w:p>
        </w:tc>
        <w:tc>
          <w:tcPr>
            <w:tcW w:w="1844" w:type="dxa"/>
          </w:tcPr>
          <w:p w:rsidR="001D2A7E" w:rsidRPr="007E15A4" w:rsidRDefault="001D2A7E" w:rsidP="00E84111">
            <w:pPr>
              <w:spacing w:line="276" w:lineRule="auto"/>
              <w:jc w:val="right"/>
              <w:rPr>
                <w:sz w:val="24"/>
                <w:szCs w:val="24"/>
              </w:rPr>
            </w:pPr>
            <w:r w:rsidRPr="007E15A4">
              <w:rPr>
                <w:color w:val="000000"/>
                <w:sz w:val="24"/>
                <w:szCs w:val="24"/>
              </w:rPr>
              <w:t>€ 180.467,00</w:t>
            </w:r>
          </w:p>
        </w:tc>
      </w:tr>
      <w:tr w:rsidR="001D2A7E" w:rsidRPr="007E15A4" w:rsidTr="00E84111">
        <w:trPr>
          <w:jc w:val="center"/>
        </w:trPr>
        <w:tc>
          <w:tcPr>
            <w:tcW w:w="4819" w:type="dxa"/>
          </w:tcPr>
          <w:p w:rsidR="001D2A7E" w:rsidRPr="00F5117C" w:rsidRDefault="001D2A7E" w:rsidP="00E84111">
            <w:pPr>
              <w:spacing w:line="276" w:lineRule="auto"/>
              <w:jc w:val="both"/>
              <w:rPr>
                <w:rFonts w:ascii="Book Antiqua" w:hAnsi="Book Antiqua"/>
                <w:sz w:val="26"/>
                <w:szCs w:val="26"/>
              </w:rPr>
            </w:pPr>
            <w:r>
              <w:rPr>
                <w:rFonts w:ascii="Book Antiqua" w:hAnsi="Book Antiqua"/>
                <w:sz w:val="26"/>
                <w:szCs w:val="26"/>
              </w:rPr>
              <w:t>Regione Campania</w:t>
            </w:r>
          </w:p>
        </w:tc>
        <w:tc>
          <w:tcPr>
            <w:tcW w:w="1844" w:type="dxa"/>
          </w:tcPr>
          <w:p w:rsidR="001D2A7E" w:rsidRPr="007E15A4" w:rsidRDefault="001D2A7E" w:rsidP="00E84111">
            <w:pPr>
              <w:spacing w:line="276" w:lineRule="auto"/>
              <w:jc w:val="right"/>
              <w:rPr>
                <w:sz w:val="24"/>
                <w:szCs w:val="24"/>
              </w:rPr>
            </w:pPr>
            <w:r w:rsidRPr="007E15A4">
              <w:rPr>
                <w:sz w:val="24"/>
                <w:szCs w:val="24"/>
              </w:rPr>
              <w:t>€ 16.526,00</w:t>
            </w:r>
          </w:p>
        </w:tc>
      </w:tr>
      <w:tr w:rsidR="001D2A7E" w:rsidRPr="007E15A4" w:rsidTr="00E84111">
        <w:trPr>
          <w:jc w:val="center"/>
        </w:trPr>
        <w:tc>
          <w:tcPr>
            <w:tcW w:w="4819" w:type="dxa"/>
          </w:tcPr>
          <w:p w:rsidR="001D2A7E" w:rsidRPr="00F5117C" w:rsidRDefault="001D2A7E" w:rsidP="00E84111">
            <w:pPr>
              <w:spacing w:line="276" w:lineRule="auto"/>
              <w:jc w:val="both"/>
              <w:rPr>
                <w:rFonts w:ascii="Book Antiqua" w:hAnsi="Book Antiqua"/>
                <w:sz w:val="26"/>
                <w:szCs w:val="26"/>
              </w:rPr>
            </w:pPr>
            <w:r w:rsidRPr="00F5117C">
              <w:rPr>
                <w:rFonts w:ascii="Book Antiqua" w:hAnsi="Book Antiqua"/>
                <w:sz w:val="26"/>
                <w:szCs w:val="26"/>
              </w:rPr>
              <w:t>Regione Friuli Venezia Giulia</w:t>
            </w:r>
          </w:p>
        </w:tc>
        <w:tc>
          <w:tcPr>
            <w:tcW w:w="1844" w:type="dxa"/>
          </w:tcPr>
          <w:p w:rsidR="001D2A7E" w:rsidRPr="007E15A4" w:rsidRDefault="001D2A7E" w:rsidP="00E84111">
            <w:pPr>
              <w:spacing w:line="276" w:lineRule="auto"/>
              <w:jc w:val="right"/>
              <w:rPr>
                <w:sz w:val="24"/>
                <w:szCs w:val="24"/>
              </w:rPr>
            </w:pPr>
            <w:r w:rsidRPr="007E15A4">
              <w:rPr>
                <w:sz w:val="24"/>
                <w:szCs w:val="24"/>
              </w:rPr>
              <w:t>€ 562.153,00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Molise</w:t>
            </w:r>
          </w:p>
        </w:tc>
        <w:tc>
          <w:tcPr>
            <w:tcW w:w="1844" w:type="dxa"/>
          </w:tcPr>
          <w:p w:rsidR="001D2A7E" w:rsidRPr="007E15A4" w:rsidRDefault="001D2A7E" w:rsidP="00E84111">
            <w:pPr>
              <w:spacing w:line="276" w:lineRule="auto"/>
              <w:jc w:val="right"/>
              <w:rPr>
                <w:sz w:val="24"/>
                <w:szCs w:val="24"/>
              </w:rPr>
            </w:pPr>
            <w:r w:rsidRPr="007E15A4">
              <w:rPr>
                <w:sz w:val="24"/>
                <w:szCs w:val="24"/>
              </w:rPr>
              <w:t>€ 47.018,00</w:t>
            </w:r>
          </w:p>
        </w:tc>
      </w:tr>
      <w:tr w:rsidR="001D2A7E" w:rsidRPr="007E15A4" w:rsidTr="00E84111">
        <w:trPr>
          <w:jc w:val="center"/>
        </w:trPr>
        <w:tc>
          <w:tcPr>
            <w:tcW w:w="4819" w:type="dxa"/>
          </w:tcPr>
          <w:p w:rsidR="001D2A7E" w:rsidRPr="00F5117C" w:rsidRDefault="001D2A7E" w:rsidP="00E84111">
            <w:pPr>
              <w:spacing w:line="276" w:lineRule="auto"/>
              <w:jc w:val="both"/>
              <w:rPr>
                <w:rFonts w:ascii="Book Antiqua" w:hAnsi="Book Antiqua"/>
                <w:sz w:val="26"/>
                <w:szCs w:val="26"/>
              </w:rPr>
            </w:pPr>
            <w:r w:rsidRPr="00F5117C">
              <w:rPr>
                <w:rFonts w:ascii="Book Antiqua" w:hAnsi="Book Antiqua"/>
                <w:sz w:val="26"/>
                <w:szCs w:val="26"/>
              </w:rPr>
              <w:t>Regione Piemonte</w:t>
            </w:r>
          </w:p>
        </w:tc>
        <w:tc>
          <w:tcPr>
            <w:tcW w:w="1844" w:type="dxa"/>
          </w:tcPr>
          <w:p w:rsidR="001D2A7E" w:rsidRPr="007E15A4" w:rsidRDefault="001D2A7E" w:rsidP="00E84111">
            <w:pPr>
              <w:spacing w:line="276" w:lineRule="auto"/>
              <w:jc w:val="right"/>
              <w:rPr>
                <w:sz w:val="24"/>
                <w:szCs w:val="24"/>
              </w:rPr>
            </w:pPr>
            <w:r w:rsidRPr="007E15A4">
              <w:rPr>
                <w:sz w:val="24"/>
                <w:szCs w:val="24"/>
              </w:rPr>
              <w:t>€ 643.980,00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Puglia</w:t>
            </w:r>
          </w:p>
        </w:tc>
        <w:tc>
          <w:tcPr>
            <w:tcW w:w="1844" w:type="dxa"/>
          </w:tcPr>
          <w:p w:rsidR="001D2A7E" w:rsidRPr="007E15A4" w:rsidRDefault="001D2A7E" w:rsidP="00E84111">
            <w:pPr>
              <w:spacing w:line="276" w:lineRule="auto"/>
              <w:jc w:val="right"/>
              <w:rPr>
                <w:sz w:val="24"/>
                <w:szCs w:val="24"/>
              </w:rPr>
            </w:pPr>
            <w:r w:rsidRPr="007E15A4">
              <w:rPr>
                <w:sz w:val="24"/>
                <w:szCs w:val="24"/>
              </w:rPr>
              <w:t>€ 131.171,00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Sardegna</w:t>
            </w:r>
          </w:p>
        </w:tc>
        <w:tc>
          <w:tcPr>
            <w:tcW w:w="1844" w:type="dxa"/>
          </w:tcPr>
          <w:p w:rsidR="001D2A7E" w:rsidRPr="007E15A4" w:rsidRDefault="001D2A7E" w:rsidP="00E84111">
            <w:pPr>
              <w:spacing w:line="276" w:lineRule="auto"/>
              <w:jc w:val="right"/>
              <w:rPr>
                <w:sz w:val="24"/>
                <w:szCs w:val="24"/>
              </w:rPr>
            </w:pPr>
            <w:r w:rsidRPr="007E15A4">
              <w:rPr>
                <w:sz w:val="24"/>
                <w:szCs w:val="24"/>
              </w:rPr>
              <w:t>€ 698.773,00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Pr>
                <w:rFonts w:ascii="Book Antiqua" w:hAnsi="Book Antiqua"/>
                <w:sz w:val="26"/>
                <w:szCs w:val="26"/>
              </w:rPr>
              <w:t>Regione Siciliana</w:t>
            </w:r>
          </w:p>
        </w:tc>
        <w:tc>
          <w:tcPr>
            <w:tcW w:w="1844" w:type="dxa"/>
          </w:tcPr>
          <w:p w:rsidR="001D2A7E" w:rsidRPr="007E15A4" w:rsidRDefault="001D2A7E" w:rsidP="00E84111">
            <w:pPr>
              <w:spacing w:line="276" w:lineRule="auto"/>
              <w:jc w:val="right"/>
              <w:rPr>
                <w:color w:val="000000"/>
                <w:sz w:val="24"/>
                <w:szCs w:val="24"/>
              </w:rPr>
            </w:pPr>
            <w:r w:rsidRPr="007E15A4">
              <w:rPr>
                <w:color w:val="000000"/>
                <w:sz w:val="24"/>
                <w:szCs w:val="24"/>
              </w:rPr>
              <w:t>€20.192,00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 xml:space="preserve">Regione Valle d’Aosta </w:t>
            </w:r>
          </w:p>
        </w:tc>
        <w:tc>
          <w:tcPr>
            <w:tcW w:w="1844" w:type="dxa"/>
          </w:tcPr>
          <w:p w:rsidR="001D2A7E" w:rsidRPr="007E15A4" w:rsidRDefault="001D2A7E" w:rsidP="00E84111">
            <w:pPr>
              <w:spacing w:line="276" w:lineRule="auto"/>
              <w:jc w:val="right"/>
              <w:rPr>
                <w:sz w:val="24"/>
                <w:szCs w:val="24"/>
              </w:rPr>
            </w:pPr>
            <w:r w:rsidRPr="007E15A4">
              <w:rPr>
                <w:color w:val="000000"/>
                <w:sz w:val="24"/>
                <w:szCs w:val="24"/>
              </w:rPr>
              <w:t xml:space="preserve">€ </w:t>
            </w:r>
            <w:r w:rsidRPr="007E15A4">
              <w:rPr>
                <w:sz w:val="24"/>
                <w:szCs w:val="24"/>
              </w:rPr>
              <w:t>231.400,00</w:t>
            </w:r>
          </w:p>
        </w:tc>
      </w:tr>
      <w:tr w:rsidR="001D2A7E" w:rsidRPr="007E15A4" w:rsidTr="00E84111">
        <w:trPr>
          <w:jc w:val="center"/>
        </w:trPr>
        <w:tc>
          <w:tcPr>
            <w:tcW w:w="4819" w:type="dxa"/>
          </w:tcPr>
          <w:p w:rsidR="001D2A7E" w:rsidRPr="00F5117C" w:rsidRDefault="001D2A7E" w:rsidP="00E84111">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 xml:space="preserve">Regione Veneto </w:t>
            </w:r>
          </w:p>
        </w:tc>
        <w:tc>
          <w:tcPr>
            <w:tcW w:w="1844" w:type="dxa"/>
          </w:tcPr>
          <w:p w:rsidR="001D2A7E" w:rsidRPr="007E15A4" w:rsidRDefault="001D2A7E" w:rsidP="00E84111">
            <w:pPr>
              <w:spacing w:line="276" w:lineRule="auto"/>
              <w:jc w:val="right"/>
              <w:rPr>
                <w:sz w:val="24"/>
                <w:szCs w:val="24"/>
              </w:rPr>
            </w:pPr>
            <w:r w:rsidRPr="007E15A4">
              <w:rPr>
                <w:sz w:val="24"/>
                <w:szCs w:val="24"/>
              </w:rPr>
              <w:t>€ 176.970</w:t>
            </w:r>
            <w:r>
              <w:rPr>
                <w:color w:val="000000"/>
                <w:sz w:val="24"/>
                <w:szCs w:val="24"/>
              </w:rPr>
              <w:t>,00</w:t>
            </w:r>
          </w:p>
        </w:tc>
      </w:tr>
      <w:tr w:rsidR="001D2A7E" w:rsidRPr="007E15A4" w:rsidTr="00E84111">
        <w:trPr>
          <w:jc w:val="center"/>
        </w:trPr>
        <w:tc>
          <w:tcPr>
            <w:tcW w:w="4819" w:type="dxa"/>
          </w:tcPr>
          <w:p w:rsidR="001D2A7E" w:rsidRPr="00B96355" w:rsidRDefault="001D2A7E" w:rsidP="00E84111">
            <w:pPr>
              <w:spacing w:line="276" w:lineRule="auto"/>
              <w:rPr>
                <w:rFonts w:ascii="Book Antiqua" w:hAnsi="Book Antiqua"/>
                <w:sz w:val="26"/>
                <w:szCs w:val="26"/>
              </w:rPr>
            </w:pPr>
            <w:r w:rsidRPr="00B96355">
              <w:rPr>
                <w:rFonts w:ascii="Book Antiqua" w:hAnsi="Book Antiqua"/>
                <w:sz w:val="26"/>
                <w:szCs w:val="26"/>
              </w:rPr>
              <w:t>Università degli studi di Udine C.I.R.F.</w:t>
            </w:r>
          </w:p>
        </w:tc>
        <w:tc>
          <w:tcPr>
            <w:tcW w:w="1844" w:type="dxa"/>
          </w:tcPr>
          <w:p w:rsidR="001D2A7E" w:rsidRPr="007E15A4" w:rsidRDefault="001D2A7E" w:rsidP="00E84111">
            <w:pPr>
              <w:spacing w:line="276" w:lineRule="auto"/>
              <w:jc w:val="right"/>
              <w:rPr>
                <w:sz w:val="24"/>
                <w:szCs w:val="24"/>
              </w:rPr>
            </w:pPr>
            <w:r>
              <w:rPr>
                <w:sz w:val="24"/>
                <w:szCs w:val="24"/>
              </w:rPr>
              <w:t>€ 13.502,00</w:t>
            </w:r>
          </w:p>
        </w:tc>
      </w:tr>
      <w:tr w:rsidR="001D2A7E" w:rsidRPr="007E15A4" w:rsidTr="00E84111">
        <w:trPr>
          <w:jc w:val="center"/>
        </w:trPr>
        <w:tc>
          <w:tcPr>
            <w:tcW w:w="4819" w:type="dxa"/>
          </w:tcPr>
          <w:p w:rsidR="001D2A7E" w:rsidRPr="00657CDB" w:rsidRDefault="001D2A7E" w:rsidP="00E84111">
            <w:pPr>
              <w:spacing w:line="276" w:lineRule="auto"/>
              <w:jc w:val="right"/>
              <w:rPr>
                <w:rFonts w:ascii="Book Antiqua" w:hAnsi="Book Antiqua"/>
                <w:b/>
                <w:sz w:val="26"/>
                <w:szCs w:val="26"/>
              </w:rPr>
            </w:pPr>
            <w:r w:rsidRPr="00657CDB">
              <w:rPr>
                <w:rFonts w:ascii="Book Antiqua" w:hAnsi="Book Antiqua"/>
                <w:b/>
                <w:sz w:val="26"/>
                <w:szCs w:val="26"/>
              </w:rPr>
              <w:t>Totale</w:t>
            </w:r>
            <w:r>
              <w:rPr>
                <w:rFonts w:ascii="Book Antiqua" w:hAnsi="Book Antiqua"/>
                <w:b/>
                <w:sz w:val="26"/>
                <w:szCs w:val="26"/>
              </w:rPr>
              <w:t xml:space="preserve"> complessivo</w:t>
            </w:r>
          </w:p>
        </w:tc>
        <w:tc>
          <w:tcPr>
            <w:tcW w:w="1844" w:type="dxa"/>
          </w:tcPr>
          <w:p w:rsidR="001D2A7E" w:rsidRPr="007E15A4" w:rsidRDefault="001D2A7E" w:rsidP="00E84111">
            <w:pPr>
              <w:spacing w:line="276" w:lineRule="auto"/>
              <w:jc w:val="right"/>
              <w:rPr>
                <w:sz w:val="24"/>
                <w:szCs w:val="24"/>
              </w:rPr>
            </w:pPr>
            <w:r w:rsidRPr="007E15A4">
              <w:rPr>
                <w:sz w:val="24"/>
                <w:szCs w:val="24"/>
              </w:rPr>
              <w:t xml:space="preserve">€ </w:t>
            </w:r>
            <w:r w:rsidRPr="007E15A4">
              <w:rPr>
                <w:b/>
                <w:sz w:val="24"/>
                <w:szCs w:val="24"/>
              </w:rPr>
              <w:t>2.753.512,00</w:t>
            </w:r>
            <w:r w:rsidRPr="007E15A4">
              <w:rPr>
                <w:sz w:val="24"/>
                <w:szCs w:val="24"/>
              </w:rPr>
              <w:t xml:space="preserve"> </w:t>
            </w:r>
          </w:p>
        </w:tc>
      </w:tr>
    </w:tbl>
    <w:p w:rsidR="001D2A7E" w:rsidRDefault="001D2A7E" w:rsidP="001D2A7E">
      <w:pPr>
        <w:spacing w:line="276" w:lineRule="auto"/>
        <w:ind w:right="-1"/>
        <w:jc w:val="center"/>
        <w:rPr>
          <w:rFonts w:ascii="Book Antiqua" w:hAnsi="Book Antiqua"/>
          <w:sz w:val="26"/>
          <w:szCs w:val="26"/>
        </w:rPr>
      </w:pPr>
    </w:p>
    <w:p w:rsidR="00BE2323" w:rsidRDefault="00BE2323" w:rsidP="001D2A7E">
      <w:pPr>
        <w:spacing w:line="276" w:lineRule="auto"/>
        <w:ind w:right="-1"/>
        <w:jc w:val="center"/>
        <w:rPr>
          <w:rFonts w:ascii="Book Antiqua" w:hAnsi="Book Antiqua"/>
          <w:sz w:val="26"/>
          <w:szCs w:val="26"/>
        </w:rPr>
      </w:pPr>
    </w:p>
    <w:p w:rsidR="001D2A7E" w:rsidRDefault="001D2A7E" w:rsidP="001D2A7E">
      <w:pPr>
        <w:spacing w:line="276" w:lineRule="auto"/>
        <w:ind w:right="-1"/>
        <w:jc w:val="center"/>
        <w:rPr>
          <w:rFonts w:ascii="Book Antiqua" w:hAnsi="Book Antiqua"/>
          <w:sz w:val="26"/>
          <w:szCs w:val="26"/>
        </w:rPr>
      </w:pPr>
      <w:r w:rsidRPr="00AD2CB0">
        <w:rPr>
          <w:rFonts w:ascii="Book Antiqua" w:hAnsi="Book Antiqua"/>
          <w:sz w:val="26"/>
          <w:szCs w:val="26"/>
        </w:rPr>
        <w:t>Art. 3</w:t>
      </w:r>
    </w:p>
    <w:p w:rsidR="00BE2323" w:rsidRDefault="00BE2323" w:rsidP="001D2A7E">
      <w:pPr>
        <w:spacing w:line="276" w:lineRule="auto"/>
        <w:ind w:right="-1"/>
        <w:jc w:val="center"/>
        <w:rPr>
          <w:rFonts w:ascii="Book Antiqua" w:hAnsi="Book Antiqua"/>
          <w:sz w:val="26"/>
          <w:szCs w:val="26"/>
        </w:rPr>
      </w:pPr>
    </w:p>
    <w:p w:rsidR="001D2A7E" w:rsidRDefault="001D2A7E" w:rsidP="001D2A7E">
      <w:pPr>
        <w:numPr>
          <w:ilvl w:val="0"/>
          <w:numId w:val="1"/>
        </w:numPr>
        <w:tabs>
          <w:tab w:val="left" w:pos="426"/>
        </w:tabs>
        <w:spacing w:line="276" w:lineRule="auto"/>
        <w:ind w:left="0" w:right="-1" w:firstLine="709"/>
        <w:jc w:val="both"/>
        <w:rPr>
          <w:rFonts w:ascii="Book Antiqua" w:hAnsi="Book Antiqua"/>
          <w:sz w:val="26"/>
          <w:szCs w:val="26"/>
        </w:rPr>
      </w:pPr>
      <w:r>
        <w:rPr>
          <w:rFonts w:ascii="Book Antiqua" w:hAnsi="Book Antiqua"/>
          <w:sz w:val="26"/>
          <w:szCs w:val="26"/>
        </w:rPr>
        <w:t>I finanziamenti previsti</w:t>
      </w:r>
      <w:r w:rsidRPr="00262DC0">
        <w:rPr>
          <w:rFonts w:ascii="Book Antiqua" w:hAnsi="Book Antiqua"/>
          <w:sz w:val="26"/>
          <w:szCs w:val="26"/>
        </w:rPr>
        <w:t xml:space="preserve"> da</w:t>
      </w:r>
      <w:r>
        <w:rPr>
          <w:rFonts w:ascii="Book Antiqua" w:hAnsi="Book Antiqua"/>
          <w:sz w:val="26"/>
          <w:szCs w:val="26"/>
        </w:rPr>
        <w:t xml:space="preserve">gli </w:t>
      </w:r>
      <w:r w:rsidRPr="00262DC0">
        <w:rPr>
          <w:rFonts w:ascii="Book Antiqua" w:hAnsi="Book Antiqua"/>
          <w:sz w:val="26"/>
          <w:szCs w:val="26"/>
        </w:rPr>
        <w:t>articol</w:t>
      </w:r>
      <w:r>
        <w:rPr>
          <w:rFonts w:ascii="Book Antiqua" w:hAnsi="Book Antiqua"/>
          <w:sz w:val="26"/>
          <w:szCs w:val="26"/>
        </w:rPr>
        <w:t>i</w:t>
      </w:r>
      <w:r w:rsidRPr="00262DC0">
        <w:rPr>
          <w:rFonts w:ascii="Book Antiqua" w:hAnsi="Book Antiqua"/>
          <w:sz w:val="26"/>
          <w:szCs w:val="26"/>
        </w:rPr>
        <w:t xml:space="preserve"> 9</w:t>
      </w:r>
      <w:r>
        <w:rPr>
          <w:rFonts w:ascii="Book Antiqua" w:hAnsi="Book Antiqua"/>
          <w:sz w:val="26"/>
          <w:szCs w:val="26"/>
        </w:rPr>
        <w:t xml:space="preserve"> e 15</w:t>
      </w:r>
      <w:r w:rsidRPr="00262DC0">
        <w:rPr>
          <w:rFonts w:ascii="Book Antiqua" w:hAnsi="Book Antiqua"/>
          <w:sz w:val="26"/>
          <w:szCs w:val="26"/>
        </w:rPr>
        <w:t xml:space="preserve"> della</w:t>
      </w:r>
      <w:r>
        <w:rPr>
          <w:rFonts w:ascii="Book Antiqua" w:hAnsi="Book Antiqua"/>
          <w:sz w:val="26"/>
          <w:szCs w:val="26"/>
        </w:rPr>
        <w:t xml:space="preserve"> legge n. 482 del 1999, relativi</w:t>
      </w:r>
      <w:r w:rsidRPr="00262DC0">
        <w:rPr>
          <w:rFonts w:ascii="Book Antiqua" w:hAnsi="Book Antiqua"/>
          <w:sz w:val="26"/>
          <w:szCs w:val="26"/>
        </w:rPr>
        <w:t xml:space="preserve"> all’anno </w:t>
      </w:r>
      <w:r w:rsidRPr="00074CC1">
        <w:rPr>
          <w:rFonts w:ascii="Book Antiqua" w:hAnsi="Book Antiqua"/>
          <w:sz w:val="26"/>
          <w:szCs w:val="26"/>
        </w:rPr>
        <w:t>2019</w:t>
      </w:r>
      <w:r w:rsidRPr="00262DC0">
        <w:rPr>
          <w:rFonts w:ascii="Book Antiqua" w:hAnsi="Book Antiqua"/>
          <w:sz w:val="26"/>
          <w:szCs w:val="26"/>
        </w:rPr>
        <w:t xml:space="preserve">, </w:t>
      </w:r>
      <w:r>
        <w:rPr>
          <w:rFonts w:ascii="Book Antiqua" w:hAnsi="Book Antiqua"/>
          <w:sz w:val="26"/>
          <w:szCs w:val="26"/>
        </w:rPr>
        <w:t>pari ad euro 71.</w:t>
      </w:r>
      <w:r w:rsidRPr="00412B3D">
        <w:rPr>
          <w:rFonts w:ascii="Book Antiqua" w:hAnsi="Book Antiqua"/>
          <w:sz w:val="26"/>
          <w:szCs w:val="26"/>
        </w:rPr>
        <w:t>242,00, da accreditare ai corrispondenti funzionari delegati delle seguenti Amministrazioni dello Stato, sono così ripartiti:</w:t>
      </w:r>
    </w:p>
    <w:p w:rsidR="001D2A7E" w:rsidRPr="00262DC0" w:rsidRDefault="001D2A7E" w:rsidP="001D2A7E">
      <w:pPr>
        <w:tabs>
          <w:tab w:val="left" w:pos="426"/>
        </w:tabs>
        <w:spacing w:line="276" w:lineRule="auto"/>
        <w:ind w:left="709" w:right="-1"/>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81"/>
        <w:gridCol w:w="2977"/>
      </w:tblGrid>
      <w:tr w:rsidR="001D2A7E" w:rsidRPr="00AD2CB0" w:rsidTr="00E84111">
        <w:trPr>
          <w:trHeight w:val="473"/>
          <w:jc w:val="center"/>
        </w:trPr>
        <w:tc>
          <w:tcPr>
            <w:tcW w:w="5281" w:type="dxa"/>
            <w:shd w:val="clear" w:color="000000" w:fill="FFFFFF"/>
            <w:vAlign w:val="center"/>
          </w:tcPr>
          <w:p w:rsidR="001D2A7E" w:rsidRPr="00F33E0D" w:rsidRDefault="001D2A7E" w:rsidP="00E84111">
            <w:pPr>
              <w:suppressAutoHyphens/>
              <w:spacing w:line="100" w:lineRule="atLeast"/>
              <w:jc w:val="center"/>
              <w:rPr>
                <w:rFonts w:ascii="Book Antiqua" w:hAnsi="Book Antiqua"/>
                <w:b/>
                <w:sz w:val="24"/>
                <w:szCs w:val="24"/>
              </w:rPr>
            </w:pPr>
            <w:r>
              <w:rPr>
                <w:rFonts w:ascii="Book Antiqua" w:hAnsi="Book Antiqua"/>
                <w:b/>
                <w:sz w:val="24"/>
                <w:szCs w:val="24"/>
              </w:rPr>
              <w:t xml:space="preserve">Amministrazione dello Stato in regime di contabilità </w:t>
            </w:r>
            <w:r>
              <w:rPr>
                <w:b/>
                <w:bCs/>
                <w:sz w:val="24"/>
                <w:szCs w:val="24"/>
              </w:rPr>
              <w:t>speciale</w:t>
            </w:r>
          </w:p>
        </w:tc>
        <w:tc>
          <w:tcPr>
            <w:tcW w:w="2977" w:type="dxa"/>
            <w:shd w:val="clear" w:color="000000" w:fill="FFFFFF"/>
            <w:vAlign w:val="center"/>
          </w:tcPr>
          <w:p w:rsidR="001D2A7E" w:rsidRPr="00F33E0D" w:rsidRDefault="001D2A7E" w:rsidP="00E84111">
            <w:pPr>
              <w:suppressAutoHyphens/>
              <w:spacing w:line="100" w:lineRule="atLeast"/>
              <w:jc w:val="center"/>
              <w:rPr>
                <w:rFonts w:ascii="Book Antiqua" w:hAnsi="Book Antiqua"/>
                <w:b/>
              </w:rPr>
            </w:pPr>
            <w:r w:rsidRPr="00F33E0D">
              <w:rPr>
                <w:rFonts w:ascii="Book Antiqua" w:hAnsi="Book Antiqua"/>
                <w:b/>
              </w:rPr>
              <w:t>IMPORTO ASSEGNATO</w:t>
            </w:r>
          </w:p>
        </w:tc>
      </w:tr>
      <w:tr w:rsidR="001D2A7E" w:rsidRPr="00AD2CB0" w:rsidTr="00E84111">
        <w:trPr>
          <w:trHeight w:val="439"/>
          <w:jc w:val="center"/>
        </w:trPr>
        <w:tc>
          <w:tcPr>
            <w:tcW w:w="5281" w:type="dxa"/>
            <w:shd w:val="clear" w:color="000000" w:fill="FFFFFF"/>
            <w:vAlign w:val="center"/>
          </w:tcPr>
          <w:p w:rsidR="001D2A7E" w:rsidRDefault="001D2A7E" w:rsidP="00E84111">
            <w:pPr>
              <w:autoSpaceDE w:val="0"/>
              <w:autoSpaceDN w:val="0"/>
              <w:adjustRightInd w:val="0"/>
              <w:spacing w:line="276" w:lineRule="auto"/>
              <w:rPr>
                <w:bCs/>
                <w:sz w:val="24"/>
                <w:szCs w:val="24"/>
              </w:rPr>
            </w:pPr>
            <w:r>
              <w:rPr>
                <w:bCs/>
                <w:sz w:val="24"/>
                <w:szCs w:val="24"/>
              </w:rPr>
              <w:t>Prefettura di Gorizia</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bCs/>
                <w:sz w:val="24"/>
                <w:szCs w:val="24"/>
              </w:rPr>
            </w:pPr>
            <w:r w:rsidRPr="007E15A4">
              <w:rPr>
                <w:bCs/>
                <w:sz w:val="24"/>
                <w:szCs w:val="24"/>
              </w:rPr>
              <w:t>€ 4.158,00</w:t>
            </w:r>
          </w:p>
        </w:tc>
      </w:tr>
      <w:tr w:rsidR="001D2A7E" w:rsidRPr="00AD2CB0" w:rsidTr="00E84111">
        <w:trPr>
          <w:trHeight w:val="439"/>
          <w:jc w:val="center"/>
        </w:trPr>
        <w:tc>
          <w:tcPr>
            <w:tcW w:w="5281" w:type="dxa"/>
            <w:shd w:val="clear" w:color="000000" w:fill="FFFFFF"/>
            <w:vAlign w:val="center"/>
          </w:tcPr>
          <w:p w:rsidR="001D2A7E" w:rsidRDefault="001D2A7E" w:rsidP="00E84111">
            <w:pPr>
              <w:autoSpaceDE w:val="0"/>
              <w:autoSpaceDN w:val="0"/>
              <w:adjustRightInd w:val="0"/>
              <w:spacing w:line="276" w:lineRule="auto"/>
              <w:rPr>
                <w:bCs/>
                <w:sz w:val="24"/>
                <w:szCs w:val="24"/>
              </w:rPr>
            </w:pPr>
            <w:r>
              <w:rPr>
                <w:bCs/>
                <w:sz w:val="24"/>
                <w:szCs w:val="24"/>
              </w:rPr>
              <w:t>Prefettura di Trieste</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bCs/>
                <w:sz w:val="24"/>
                <w:szCs w:val="24"/>
              </w:rPr>
            </w:pPr>
            <w:r w:rsidRPr="007E15A4">
              <w:rPr>
                <w:bCs/>
                <w:sz w:val="24"/>
                <w:szCs w:val="24"/>
              </w:rPr>
              <w:t>€ 7.930,00</w:t>
            </w:r>
          </w:p>
        </w:tc>
      </w:tr>
      <w:tr w:rsidR="001D2A7E" w:rsidRPr="00AD2CB0" w:rsidTr="00E84111">
        <w:trPr>
          <w:trHeight w:val="439"/>
          <w:jc w:val="center"/>
        </w:trPr>
        <w:tc>
          <w:tcPr>
            <w:tcW w:w="5281" w:type="dxa"/>
            <w:shd w:val="clear" w:color="000000" w:fill="FFFFFF"/>
            <w:vAlign w:val="center"/>
          </w:tcPr>
          <w:p w:rsidR="001D2A7E" w:rsidRPr="00F33E0D" w:rsidRDefault="001D2A7E" w:rsidP="00E84111">
            <w:pPr>
              <w:autoSpaceDE w:val="0"/>
              <w:autoSpaceDN w:val="0"/>
              <w:adjustRightInd w:val="0"/>
              <w:spacing w:line="276" w:lineRule="auto"/>
              <w:ind w:firstLine="709"/>
              <w:jc w:val="right"/>
              <w:rPr>
                <w:b/>
                <w:bCs/>
                <w:sz w:val="24"/>
                <w:szCs w:val="24"/>
              </w:rPr>
            </w:pPr>
            <w:r w:rsidRPr="00F33E0D">
              <w:rPr>
                <w:b/>
                <w:bCs/>
                <w:sz w:val="24"/>
                <w:szCs w:val="24"/>
              </w:rPr>
              <w:t>TOTALE</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b/>
                <w:bCs/>
                <w:sz w:val="24"/>
                <w:szCs w:val="24"/>
              </w:rPr>
            </w:pPr>
            <w:r w:rsidRPr="007E15A4">
              <w:rPr>
                <w:b/>
                <w:bCs/>
                <w:sz w:val="24"/>
                <w:szCs w:val="24"/>
              </w:rPr>
              <w:t>€ 12.088,00</w:t>
            </w:r>
          </w:p>
        </w:tc>
      </w:tr>
      <w:tr w:rsidR="001D2A7E" w:rsidRPr="00AD2CB0" w:rsidTr="00E84111">
        <w:trPr>
          <w:trHeight w:val="439"/>
          <w:jc w:val="center"/>
        </w:trPr>
        <w:tc>
          <w:tcPr>
            <w:tcW w:w="5281" w:type="dxa"/>
            <w:shd w:val="clear" w:color="000000" w:fill="FFFFFF"/>
            <w:vAlign w:val="center"/>
          </w:tcPr>
          <w:p w:rsidR="001D2A7E" w:rsidRPr="00F33E0D" w:rsidRDefault="001D2A7E" w:rsidP="00E84111">
            <w:pPr>
              <w:autoSpaceDE w:val="0"/>
              <w:autoSpaceDN w:val="0"/>
              <w:adjustRightInd w:val="0"/>
              <w:spacing w:line="276" w:lineRule="auto"/>
              <w:jc w:val="center"/>
              <w:rPr>
                <w:b/>
                <w:bCs/>
                <w:sz w:val="24"/>
                <w:szCs w:val="24"/>
              </w:rPr>
            </w:pPr>
            <w:r>
              <w:rPr>
                <w:b/>
                <w:bCs/>
                <w:sz w:val="24"/>
                <w:szCs w:val="24"/>
              </w:rPr>
              <w:t xml:space="preserve">Amministrazione dello Stato in regime di contabilità </w:t>
            </w:r>
            <w:r>
              <w:rPr>
                <w:rFonts w:ascii="Book Antiqua" w:hAnsi="Book Antiqua"/>
                <w:b/>
                <w:sz w:val="24"/>
                <w:szCs w:val="24"/>
              </w:rPr>
              <w:t>ordinaria</w:t>
            </w:r>
          </w:p>
        </w:tc>
        <w:tc>
          <w:tcPr>
            <w:tcW w:w="2977" w:type="dxa"/>
            <w:shd w:val="clear" w:color="000000" w:fill="FFFFFF"/>
            <w:vAlign w:val="center"/>
          </w:tcPr>
          <w:p w:rsidR="001D2A7E" w:rsidRPr="007E15A4" w:rsidRDefault="001D2A7E" w:rsidP="00E84111">
            <w:pPr>
              <w:suppressAutoHyphens/>
              <w:spacing w:line="300" w:lineRule="atLeast"/>
              <w:jc w:val="center"/>
              <w:rPr>
                <w:b/>
                <w:bCs/>
              </w:rPr>
            </w:pPr>
            <w:r w:rsidRPr="007E15A4">
              <w:rPr>
                <w:rFonts w:ascii="Book Antiqua" w:hAnsi="Book Antiqua"/>
                <w:b/>
              </w:rPr>
              <w:t>IMPORTO ASSEGNATO</w:t>
            </w:r>
          </w:p>
        </w:tc>
      </w:tr>
      <w:tr w:rsidR="001D2A7E" w:rsidRPr="00AD2CB0" w:rsidTr="00E84111">
        <w:trPr>
          <w:trHeight w:val="439"/>
          <w:jc w:val="center"/>
        </w:trPr>
        <w:tc>
          <w:tcPr>
            <w:tcW w:w="5281" w:type="dxa"/>
            <w:shd w:val="clear" w:color="000000" w:fill="FFFFFF"/>
            <w:vAlign w:val="center"/>
          </w:tcPr>
          <w:p w:rsidR="001D2A7E" w:rsidRPr="00A264E5" w:rsidRDefault="001D2A7E" w:rsidP="00E84111">
            <w:pPr>
              <w:autoSpaceDE w:val="0"/>
              <w:autoSpaceDN w:val="0"/>
              <w:adjustRightInd w:val="0"/>
              <w:spacing w:line="276" w:lineRule="auto"/>
              <w:rPr>
                <w:bCs/>
                <w:sz w:val="24"/>
                <w:szCs w:val="24"/>
              </w:rPr>
            </w:pPr>
            <w:r>
              <w:rPr>
                <w:bCs/>
                <w:sz w:val="24"/>
                <w:szCs w:val="24"/>
              </w:rPr>
              <w:t>Tribunale di Sorveglianza di Sassari</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color w:val="000000"/>
                <w:sz w:val="24"/>
                <w:szCs w:val="24"/>
              </w:rPr>
            </w:pPr>
            <w:r w:rsidRPr="007E15A4">
              <w:rPr>
                <w:bCs/>
                <w:sz w:val="24"/>
                <w:szCs w:val="24"/>
              </w:rPr>
              <w:t>€ 36.864,00</w:t>
            </w:r>
          </w:p>
        </w:tc>
      </w:tr>
      <w:tr w:rsidR="001D2A7E" w:rsidRPr="00AD2CB0" w:rsidTr="00E84111">
        <w:trPr>
          <w:trHeight w:val="403"/>
          <w:jc w:val="center"/>
        </w:trPr>
        <w:tc>
          <w:tcPr>
            <w:tcW w:w="5281" w:type="dxa"/>
            <w:shd w:val="clear" w:color="000000" w:fill="FFFFFF"/>
            <w:vAlign w:val="center"/>
          </w:tcPr>
          <w:p w:rsidR="001D2A7E" w:rsidRPr="00A264E5" w:rsidRDefault="001D2A7E" w:rsidP="00E84111">
            <w:pPr>
              <w:autoSpaceDE w:val="0"/>
              <w:autoSpaceDN w:val="0"/>
              <w:adjustRightInd w:val="0"/>
              <w:spacing w:line="276" w:lineRule="auto"/>
              <w:rPr>
                <w:bCs/>
                <w:sz w:val="24"/>
                <w:szCs w:val="24"/>
              </w:rPr>
            </w:pPr>
            <w:r>
              <w:rPr>
                <w:bCs/>
                <w:sz w:val="24"/>
                <w:szCs w:val="24"/>
              </w:rPr>
              <w:lastRenderedPageBreak/>
              <w:t>Procura della Repubblica di Oristano</w:t>
            </w:r>
            <w:r w:rsidRPr="00A264E5">
              <w:rPr>
                <w:bCs/>
                <w:sz w:val="24"/>
                <w:szCs w:val="24"/>
              </w:rPr>
              <w:t xml:space="preserve">  </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color w:val="000000"/>
                <w:sz w:val="24"/>
                <w:szCs w:val="24"/>
              </w:rPr>
            </w:pPr>
            <w:r w:rsidRPr="007E15A4">
              <w:rPr>
                <w:bCs/>
                <w:sz w:val="24"/>
                <w:szCs w:val="24"/>
              </w:rPr>
              <w:t>€ 22.290,00</w:t>
            </w:r>
          </w:p>
        </w:tc>
      </w:tr>
      <w:tr w:rsidR="001D2A7E" w:rsidRPr="00260E1E" w:rsidTr="00E84111">
        <w:trPr>
          <w:trHeight w:val="410"/>
          <w:jc w:val="center"/>
        </w:trPr>
        <w:tc>
          <w:tcPr>
            <w:tcW w:w="5281" w:type="dxa"/>
            <w:shd w:val="clear" w:color="000000" w:fill="FFFFFF"/>
            <w:vAlign w:val="center"/>
          </w:tcPr>
          <w:p w:rsidR="001D2A7E" w:rsidRPr="00F33E0D" w:rsidRDefault="001D2A7E" w:rsidP="00E84111">
            <w:pPr>
              <w:autoSpaceDE w:val="0"/>
              <w:autoSpaceDN w:val="0"/>
              <w:adjustRightInd w:val="0"/>
              <w:spacing w:line="276" w:lineRule="auto"/>
              <w:ind w:firstLine="709"/>
              <w:jc w:val="center"/>
              <w:rPr>
                <w:b/>
                <w:bCs/>
                <w:sz w:val="24"/>
                <w:szCs w:val="24"/>
              </w:rPr>
            </w:pPr>
            <w:r w:rsidRPr="00F33E0D">
              <w:rPr>
                <w:b/>
                <w:bCs/>
                <w:sz w:val="24"/>
                <w:szCs w:val="24"/>
              </w:rPr>
              <w:t>TOTALE</w:t>
            </w:r>
          </w:p>
        </w:tc>
        <w:tc>
          <w:tcPr>
            <w:tcW w:w="2977" w:type="dxa"/>
            <w:shd w:val="clear" w:color="000000" w:fill="FFFFFF"/>
            <w:vAlign w:val="center"/>
          </w:tcPr>
          <w:p w:rsidR="001D2A7E" w:rsidRPr="007E15A4" w:rsidRDefault="001D2A7E" w:rsidP="00E84111">
            <w:pPr>
              <w:suppressAutoHyphens/>
              <w:spacing w:line="300" w:lineRule="atLeast"/>
              <w:ind w:firstLine="709"/>
              <w:jc w:val="right"/>
              <w:rPr>
                <w:b/>
                <w:bCs/>
                <w:sz w:val="24"/>
                <w:szCs w:val="24"/>
              </w:rPr>
            </w:pPr>
            <w:r w:rsidRPr="007E15A4">
              <w:rPr>
                <w:b/>
                <w:bCs/>
                <w:sz w:val="24"/>
                <w:szCs w:val="24"/>
              </w:rPr>
              <w:t>€ 59.154,00</w:t>
            </w:r>
          </w:p>
        </w:tc>
      </w:tr>
      <w:tr w:rsidR="001D2A7E" w:rsidRPr="00260E1E" w:rsidTr="00E84111">
        <w:trPr>
          <w:trHeight w:val="401"/>
          <w:jc w:val="center"/>
        </w:trPr>
        <w:tc>
          <w:tcPr>
            <w:tcW w:w="5281" w:type="dxa"/>
            <w:shd w:val="clear" w:color="000000" w:fill="FFFFFF"/>
            <w:vAlign w:val="center"/>
          </w:tcPr>
          <w:p w:rsidR="001D2A7E" w:rsidRPr="00B15D34" w:rsidRDefault="001D2A7E" w:rsidP="00E84111">
            <w:pPr>
              <w:autoSpaceDE w:val="0"/>
              <w:autoSpaceDN w:val="0"/>
              <w:adjustRightInd w:val="0"/>
              <w:spacing w:line="276" w:lineRule="auto"/>
              <w:ind w:firstLine="709"/>
              <w:jc w:val="right"/>
              <w:rPr>
                <w:bCs/>
                <w:sz w:val="28"/>
                <w:szCs w:val="28"/>
              </w:rPr>
            </w:pPr>
            <w:r w:rsidRPr="00B15D34">
              <w:rPr>
                <w:bCs/>
                <w:sz w:val="28"/>
                <w:szCs w:val="28"/>
              </w:rPr>
              <w:t>Totale</w:t>
            </w:r>
            <w:r>
              <w:rPr>
                <w:bCs/>
                <w:sz w:val="28"/>
                <w:szCs w:val="28"/>
              </w:rPr>
              <w:t xml:space="preserve"> complessivo</w:t>
            </w:r>
          </w:p>
        </w:tc>
        <w:tc>
          <w:tcPr>
            <w:tcW w:w="2977" w:type="dxa"/>
            <w:shd w:val="clear" w:color="000000" w:fill="FFFFFF"/>
            <w:vAlign w:val="center"/>
          </w:tcPr>
          <w:p w:rsidR="001D2A7E" w:rsidRPr="00B15D34" w:rsidRDefault="001D2A7E" w:rsidP="00E84111">
            <w:pPr>
              <w:suppressAutoHyphens/>
              <w:spacing w:line="300" w:lineRule="atLeast"/>
              <w:ind w:firstLine="709"/>
              <w:jc w:val="right"/>
              <w:rPr>
                <w:b/>
                <w:bCs/>
                <w:sz w:val="28"/>
                <w:szCs w:val="28"/>
              </w:rPr>
            </w:pPr>
            <w:r w:rsidRPr="007E15A4">
              <w:rPr>
                <w:b/>
                <w:bCs/>
                <w:sz w:val="28"/>
                <w:szCs w:val="28"/>
              </w:rPr>
              <w:t>€ 71.242,00</w:t>
            </w:r>
          </w:p>
        </w:tc>
      </w:tr>
    </w:tbl>
    <w:p w:rsidR="001D2A7E" w:rsidRDefault="001D2A7E" w:rsidP="001D2A7E">
      <w:pPr>
        <w:spacing w:line="276" w:lineRule="auto"/>
        <w:jc w:val="center"/>
        <w:rPr>
          <w:rFonts w:ascii="Book Antiqua" w:hAnsi="Book Antiqua"/>
          <w:sz w:val="26"/>
          <w:szCs w:val="26"/>
        </w:rPr>
      </w:pPr>
    </w:p>
    <w:p w:rsidR="001D2A7E" w:rsidRDefault="001D2A7E" w:rsidP="001D2A7E">
      <w:pPr>
        <w:spacing w:line="276" w:lineRule="auto"/>
        <w:jc w:val="center"/>
        <w:rPr>
          <w:rFonts w:ascii="Book Antiqua" w:hAnsi="Book Antiqua"/>
          <w:sz w:val="26"/>
          <w:szCs w:val="26"/>
        </w:rPr>
      </w:pPr>
    </w:p>
    <w:p w:rsidR="001D2A7E" w:rsidRDefault="001D2A7E" w:rsidP="001D2A7E">
      <w:pPr>
        <w:spacing w:line="276" w:lineRule="auto"/>
        <w:jc w:val="center"/>
        <w:rPr>
          <w:rFonts w:ascii="Book Antiqua" w:hAnsi="Book Antiqua"/>
          <w:sz w:val="26"/>
          <w:szCs w:val="26"/>
        </w:rPr>
      </w:pPr>
      <w:r w:rsidRPr="00576CD8">
        <w:rPr>
          <w:rFonts w:ascii="Book Antiqua" w:hAnsi="Book Antiqua"/>
          <w:sz w:val="26"/>
          <w:szCs w:val="26"/>
        </w:rPr>
        <w:t>Art. 4</w:t>
      </w:r>
    </w:p>
    <w:p w:rsidR="001D2A7E" w:rsidRDefault="001D2A7E" w:rsidP="001D2A7E">
      <w:pPr>
        <w:spacing w:line="276" w:lineRule="auto"/>
        <w:ind w:firstLine="709"/>
        <w:jc w:val="center"/>
        <w:rPr>
          <w:rFonts w:ascii="Book Antiqua" w:hAnsi="Book Antiqua"/>
          <w:sz w:val="26"/>
          <w:szCs w:val="26"/>
        </w:rPr>
      </w:pPr>
    </w:p>
    <w:p w:rsidR="001D2A7E" w:rsidRPr="00FF47E8" w:rsidRDefault="001D2A7E" w:rsidP="001D2A7E">
      <w:pPr>
        <w:spacing w:line="276" w:lineRule="auto"/>
        <w:ind w:right="-1" w:firstLine="709"/>
        <w:jc w:val="both"/>
        <w:rPr>
          <w:rFonts w:ascii="Book Antiqua" w:hAnsi="Book Antiqua"/>
          <w:b/>
          <w:color w:val="000000"/>
          <w:sz w:val="24"/>
        </w:rPr>
      </w:pPr>
      <w:r>
        <w:rPr>
          <w:rFonts w:ascii="Book Antiqua" w:hAnsi="Book Antiqua"/>
          <w:color w:val="000000"/>
          <w:sz w:val="26"/>
          <w:szCs w:val="26"/>
        </w:rPr>
        <w:t>1.</w:t>
      </w:r>
      <w:r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 xml:space="preserve"> ed alle Amministrazioni dello Stato,</w:t>
      </w:r>
      <w:r w:rsidRPr="00FF47E8">
        <w:rPr>
          <w:rFonts w:ascii="Book Antiqua" w:hAnsi="Book Antiqua"/>
          <w:color w:val="000000"/>
          <w:sz w:val="26"/>
          <w:szCs w:val="26"/>
        </w:rPr>
        <w:t xml:space="preserve"> </w:t>
      </w:r>
      <w:r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Pr="00FF47E8">
        <w:rPr>
          <w:rFonts w:ascii="Book Antiqua" w:hAnsi="Book Antiqua"/>
          <w:color w:val="000000"/>
          <w:sz w:val="26"/>
          <w:szCs w:val="26"/>
        </w:rPr>
        <w:t xml:space="preserve">, si provvede mediante utilizzo delle somme iscritte, per l’anno </w:t>
      </w:r>
      <w:r w:rsidRPr="00011BCA">
        <w:rPr>
          <w:rFonts w:ascii="Book Antiqua" w:hAnsi="Book Antiqua"/>
          <w:color w:val="000000"/>
          <w:sz w:val="26"/>
          <w:szCs w:val="26"/>
        </w:rPr>
        <w:t>201</w:t>
      </w:r>
      <w:r>
        <w:rPr>
          <w:rFonts w:ascii="Book Antiqua" w:hAnsi="Book Antiqua"/>
          <w:color w:val="000000"/>
          <w:sz w:val="26"/>
          <w:szCs w:val="26"/>
        </w:rPr>
        <w:t>9</w:t>
      </w:r>
      <w:r w:rsidRPr="00C769FE">
        <w:rPr>
          <w:rFonts w:ascii="Book Antiqua" w:hAnsi="Book Antiqua"/>
          <w:color w:val="000000"/>
          <w:sz w:val="26"/>
          <w:szCs w:val="26"/>
        </w:rPr>
        <w:t>,</w:t>
      </w:r>
      <w:r w:rsidRPr="00FF47E8">
        <w:rPr>
          <w:rFonts w:ascii="Book Antiqua" w:hAnsi="Book Antiqua"/>
          <w:color w:val="000000"/>
          <w:sz w:val="26"/>
          <w:szCs w:val="26"/>
        </w:rPr>
        <w:t xml:space="preserve"> nei capitoli 484 e 486 del bilancio di previsione della Presidenza del Consiglio dei ministri,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w:t>
      </w:r>
      <w:r w:rsidRPr="00FF47E8">
        <w:rPr>
          <w:rFonts w:ascii="Book Antiqua" w:hAnsi="Book Antiqua"/>
          <w:color w:val="000000"/>
          <w:sz w:val="26"/>
          <w:szCs w:val="26"/>
        </w:rPr>
        <w:t xml:space="preserve"> 7, nel modo seguente:</w:t>
      </w:r>
    </w:p>
    <w:p w:rsidR="001D2A7E" w:rsidRDefault="001D2A7E" w:rsidP="001D2A7E">
      <w:pPr>
        <w:spacing w:line="276" w:lineRule="auto"/>
        <w:ind w:firstLine="709"/>
        <w:jc w:val="both"/>
        <w:rPr>
          <w:rFonts w:ascii="Book Antiqua" w:hAnsi="Book Antiqua"/>
          <w:sz w:val="26"/>
          <w:szCs w:val="26"/>
        </w:rPr>
      </w:pPr>
    </w:p>
    <w:p w:rsidR="001D2A7E" w:rsidRPr="00A2673E" w:rsidRDefault="001D2A7E" w:rsidP="001D2A7E">
      <w:pPr>
        <w:spacing w:line="276" w:lineRule="auto"/>
        <w:ind w:firstLine="709"/>
        <w:jc w:val="both"/>
        <w:rPr>
          <w:rFonts w:ascii="Book Antiqua" w:hAnsi="Book Antiqua"/>
          <w:sz w:val="26"/>
          <w:szCs w:val="26"/>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64"/>
        <w:gridCol w:w="1880"/>
        <w:gridCol w:w="1948"/>
      </w:tblGrid>
      <w:tr w:rsidR="001D2A7E" w:rsidRPr="00A2673E" w:rsidTr="00E84111">
        <w:trPr>
          <w:trHeight w:val="360"/>
          <w:jc w:val="center"/>
        </w:trPr>
        <w:tc>
          <w:tcPr>
            <w:tcW w:w="3964" w:type="dxa"/>
            <w:shd w:val="clear" w:color="000000" w:fill="FFFFFF"/>
            <w:noWrap/>
            <w:vAlign w:val="center"/>
          </w:tcPr>
          <w:p w:rsidR="001D2A7E" w:rsidRPr="00A2673E" w:rsidRDefault="001D2A7E" w:rsidP="00E84111">
            <w:pPr>
              <w:jc w:val="center"/>
              <w:rPr>
                <w:rFonts w:ascii="Book Antiqua" w:hAnsi="Book Antiqua" w:cs="Arial"/>
                <w:b/>
                <w:sz w:val="24"/>
                <w:szCs w:val="24"/>
              </w:rPr>
            </w:pPr>
            <w:r w:rsidRPr="00A2673E">
              <w:rPr>
                <w:rFonts w:ascii="Book Antiqua" w:hAnsi="Book Antiqua" w:cs="Arial"/>
                <w:b/>
                <w:sz w:val="24"/>
                <w:szCs w:val="24"/>
              </w:rPr>
              <w:t>ENTE</w:t>
            </w:r>
          </w:p>
        </w:tc>
        <w:tc>
          <w:tcPr>
            <w:tcW w:w="1880" w:type="dxa"/>
            <w:shd w:val="clear" w:color="000000" w:fill="FFFFFF"/>
            <w:noWrap/>
            <w:vAlign w:val="center"/>
          </w:tcPr>
          <w:p w:rsidR="001D2A7E" w:rsidRPr="00A2673E" w:rsidRDefault="001D2A7E" w:rsidP="00E84111">
            <w:pPr>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1948" w:type="dxa"/>
            <w:vAlign w:val="center"/>
          </w:tcPr>
          <w:p w:rsidR="001D2A7E" w:rsidRPr="00A2673E" w:rsidRDefault="001D2A7E" w:rsidP="00E84111">
            <w:pPr>
              <w:jc w:val="center"/>
              <w:rPr>
                <w:rFonts w:ascii="Book Antiqua" w:hAnsi="Book Antiqua" w:cs="Arial"/>
                <w:b/>
                <w:sz w:val="24"/>
                <w:szCs w:val="24"/>
              </w:rPr>
            </w:pPr>
            <w:r w:rsidRPr="00A2673E">
              <w:rPr>
                <w:rFonts w:ascii="Book Antiqua" w:hAnsi="Book Antiqua" w:cs="Arial"/>
                <w:b/>
                <w:sz w:val="24"/>
                <w:szCs w:val="24"/>
              </w:rPr>
              <w:t>Importo CAP. 486</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Regione Basilicata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15.680,00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15.680,00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Calabria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90.238,00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90.229,00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Regione Campania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8.263,00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8.263,00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Friuli Venezia Giulia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562.153,00</w:t>
            </w:r>
          </w:p>
        </w:tc>
        <w:tc>
          <w:tcPr>
            <w:tcW w:w="1948" w:type="dxa"/>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Molise</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23.509,00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23.509,00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Piemonte</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321.990,00</w:t>
            </w:r>
          </w:p>
        </w:tc>
        <w:tc>
          <w:tcPr>
            <w:tcW w:w="1948" w:type="dxa"/>
            <w:vAlign w:val="center"/>
          </w:tcPr>
          <w:p w:rsidR="001D2A7E" w:rsidRPr="007E15A4" w:rsidRDefault="001D2A7E" w:rsidP="00E84111">
            <w:pPr>
              <w:jc w:val="right"/>
              <w:rPr>
                <w:rFonts w:ascii="Book Antiqua" w:hAnsi="Book Antiqua"/>
                <w:sz w:val="24"/>
                <w:szCs w:val="24"/>
              </w:rPr>
            </w:pPr>
            <w:r w:rsidRPr="007E15A4">
              <w:rPr>
                <w:rFonts w:ascii="Book Antiqua" w:hAnsi="Book Antiqua"/>
                <w:sz w:val="24"/>
                <w:szCs w:val="24"/>
              </w:rPr>
              <w:t>321.990,00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Puglia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65.585,00</w:t>
            </w:r>
          </w:p>
        </w:tc>
        <w:tc>
          <w:tcPr>
            <w:tcW w:w="1948" w:type="dxa"/>
            <w:vAlign w:val="center"/>
          </w:tcPr>
          <w:p w:rsidR="001D2A7E" w:rsidRPr="007E15A4" w:rsidRDefault="001D2A7E" w:rsidP="00E84111">
            <w:pPr>
              <w:jc w:val="right"/>
              <w:rPr>
                <w:rFonts w:ascii="Book Antiqua" w:hAnsi="Book Antiqua"/>
                <w:sz w:val="24"/>
                <w:szCs w:val="24"/>
              </w:rPr>
            </w:pPr>
            <w:r w:rsidRPr="007E15A4">
              <w:rPr>
                <w:rFonts w:ascii="Book Antiqua" w:hAnsi="Book Antiqua"/>
                <w:sz w:val="24"/>
                <w:szCs w:val="24"/>
              </w:rPr>
              <w:t>65.586,00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Sardegna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698.773,00</w:t>
            </w:r>
          </w:p>
        </w:tc>
        <w:tc>
          <w:tcPr>
            <w:tcW w:w="1948" w:type="dxa"/>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Regione Siciliana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10.096,00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10.096,00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Valle d'Aosta</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115.700,00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115.700,00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Veneto</w:t>
            </w:r>
          </w:p>
        </w:tc>
        <w:tc>
          <w:tcPr>
            <w:tcW w:w="1880" w:type="dxa"/>
            <w:shd w:val="clear" w:color="000000" w:fill="FFFFFF"/>
            <w:noWrap/>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63.608,00</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113.362,00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Università di Udine C.I.R.F.</w:t>
            </w:r>
          </w:p>
        </w:tc>
        <w:tc>
          <w:tcPr>
            <w:tcW w:w="1880" w:type="dxa"/>
            <w:shd w:val="clear" w:color="000000" w:fill="FFFFFF"/>
            <w:noWrap/>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xml:space="preserve">€ </w:t>
            </w:r>
            <w:r w:rsidRPr="007E15A4">
              <w:rPr>
                <w:rFonts w:ascii="Book Antiqua" w:hAnsi="Book Antiqua"/>
                <w:sz w:val="24"/>
                <w:szCs w:val="24"/>
              </w:rPr>
              <w:t>13.502,00</w:t>
            </w:r>
          </w:p>
        </w:tc>
      </w:tr>
      <w:tr w:rsidR="001D2A7E" w:rsidRPr="00270BCE" w:rsidTr="00E84111">
        <w:trPr>
          <w:trHeight w:val="255"/>
          <w:jc w:val="center"/>
        </w:trPr>
        <w:tc>
          <w:tcPr>
            <w:tcW w:w="3964" w:type="dxa"/>
            <w:shd w:val="clear" w:color="000000" w:fill="FFFFFF"/>
            <w:noWrap/>
            <w:vAlign w:val="center"/>
          </w:tcPr>
          <w:p w:rsidR="001D2A7E" w:rsidRDefault="001D2A7E" w:rsidP="00E84111">
            <w:pPr>
              <w:autoSpaceDE w:val="0"/>
              <w:autoSpaceDN w:val="0"/>
              <w:adjustRightInd w:val="0"/>
              <w:spacing w:line="276" w:lineRule="auto"/>
              <w:rPr>
                <w:bCs/>
                <w:sz w:val="24"/>
                <w:szCs w:val="24"/>
              </w:rPr>
            </w:pPr>
            <w:r>
              <w:rPr>
                <w:bCs/>
                <w:sz w:val="24"/>
                <w:szCs w:val="24"/>
              </w:rPr>
              <w:t>Prefettura di Gorizia</w:t>
            </w:r>
          </w:p>
        </w:tc>
        <w:tc>
          <w:tcPr>
            <w:tcW w:w="1880" w:type="dxa"/>
            <w:shd w:val="clear" w:color="000000" w:fill="FFFFFF"/>
            <w:noWrap/>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€ 4.158</w:t>
            </w:r>
            <w:r w:rsidRPr="007E15A4">
              <w:rPr>
                <w:rFonts w:ascii="Book Antiqua" w:hAnsi="Book Antiqua"/>
                <w:sz w:val="24"/>
                <w:szCs w:val="24"/>
              </w:rPr>
              <w:t>,00</w:t>
            </w:r>
          </w:p>
        </w:tc>
      </w:tr>
      <w:tr w:rsidR="001D2A7E" w:rsidRPr="00270BCE" w:rsidTr="00E84111">
        <w:trPr>
          <w:trHeight w:val="255"/>
          <w:jc w:val="center"/>
        </w:trPr>
        <w:tc>
          <w:tcPr>
            <w:tcW w:w="3964" w:type="dxa"/>
            <w:shd w:val="clear" w:color="000000" w:fill="FFFFFF"/>
            <w:noWrap/>
            <w:vAlign w:val="center"/>
          </w:tcPr>
          <w:p w:rsidR="001D2A7E" w:rsidRDefault="001D2A7E" w:rsidP="00E84111">
            <w:pPr>
              <w:autoSpaceDE w:val="0"/>
              <w:autoSpaceDN w:val="0"/>
              <w:adjustRightInd w:val="0"/>
              <w:spacing w:line="276" w:lineRule="auto"/>
              <w:rPr>
                <w:bCs/>
                <w:sz w:val="24"/>
                <w:szCs w:val="24"/>
              </w:rPr>
            </w:pPr>
            <w:r>
              <w:rPr>
                <w:bCs/>
                <w:sz w:val="24"/>
                <w:szCs w:val="24"/>
              </w:rPr>
              <w:t>Prefettura di Trieste</w:t>
            </w:r>
          </w:p>
        </w:tc>
        <w:tc>
          <w:tcPr>
            <w:tcW w:w="1880" w:type="dxa"/>
            <w:shd w:val="clear" w:color="000000" w:fill="FFFFFF"/>
            <w:noWrap/>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€ 7.930,00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bCs/>
                <w:sz w:val="24"/>
                <w:szCs w:val="24"/>
              </w:rPr>
              <w:t>Procura della Repubblica di Oristano</w:t>
            </w:r>
            <w:r w:rsidRPr="00A264E5">
              <w:rPr>
                <w:bCs/>
                <w:sz w:val="24"/>
                <w:szCs w:val="24"/>
              </w:rPr>
              <w:t xml:space="preserve">  </w:t>
            </w:r>
          </w:p>
        </w:tc>
        <w:tc>
          <w:tcPr>
            <w:tcW w:w="1880" w:type="dxa"/>
            <w:shd w:val="clear" w:color="000000" w:fill="FFFFFF"/>
            <w:noWrap/>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€ 22.290,00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rPr>
                <w:rFonts w:ascii="Book Antiqua" w:hAnsi="Book Antiqua" w:cs="Arial"/>
                <w:sz w:val="24"/>
                <w:szCs w:val="24"/>
              </w:rPr>
            </w:pPr>
            <w:r>
              <w:rPr>
                <w:rFonts w:ascii="Book Antiqua" w:hAnsi="Book Antiqua" w:cs="Arial"/>
                <w:sz w:val="24"/>
                <w:szCs w:val="24"/>
              </w:rPr>
              <w:t>Tribunale di sorveglianza di Sassari</w:t>
            </w:r>
          </w:p>
        </w:tc>
        <w:tc>
          <w:tcPr>
            <w:tcW w:w="1880" w:type="dxa"/>
            <w:shd w:val="clear" w:color="000000" w:fill="FFFFFF"/>
            <w:noWrap/>
            <w:vAlign w:val="center"/>
          </w:tcPr>
          <w:p w:rsidR="001D2A7E" w:rsidRPr="007E15A4" w:rsidRDefault="001D2A7E" w:rsidP="00E84111">
            <w:pPr>
              <w:ind w:firstLine="709"/>
              <w:jc w:val="right"/>
              <w:rPr>
                <w:rFonts w:ascii="Book Antiqua" w:hAnsi="Book Antiqua"/>
                <w:sz w:val="24"/>
                <w:szCs w:val="24"/>
              </w:rPr>
            </w:pPr>
            <w:r>
              <w:rPr>
                <w:rFonts w:ascii="Book Antiqua" w:hAnsi="Book Antiqua"/>
                <w:sz w:val="24"/>
                <w:szCs w:val="24"/>
              </w:rPr>
              <w:t>-</w:t>
            </w:r>
          </w:p>
        </w:tc>
        <w:tc>
          <w:tcPr>
            <w:tcW w:w="1948" w:type="dxa"/>
            <w:vAlign w:val="center"/>
          </w:tcPr>
          <w:p w:rsidR="001D2A7E" w:rsidRPr="007E15A4" w:rsidRDefault="001D2A7E" w:rsidP="00E84111">
            <w:pPr>
              <w:jc w:val="right"/>
              <w:rPr>
                <w:rFonts w:ascii="Book Antiqua" w:hAnsi="Book Antiqua"/>
                <w:sz w:val="24"/>
                <w:szCs w:val="24"/>
              </w:rPr>
            </w:pPr>
            <w:r>
              <w:rPr>
                <w:rFonts w:ascii="Book Antiqua" w:hAnsi="Book Antiqua"/>
                <w:sz w:val="24"/>
                <w:szCs w:val="24"/>
              </w:rPr>
              <w:t>€ 36.864,00</w:t>
            </w:r>
          </w:p>
        </w:tc>
      </w:tr>
      <w:tr w:rsidR="001D2A7E" w:rsidRPr="00270BCE" w:rsidTr="00E84111">
        <w:trPr>
          <w:trHeight w:val="255"/>
          <w:jc w:val="center"/>
        </w:trPr>
        <w:tc>
          <w:tcPr>
            <w:tcW w:w="3964" w:type="dxa"/>
            <w:shd w:val="clear" w:color="000000" w:fill="FFFFFF"/>
            <w:noWrap/>
            <w:vAlign w:val="center"/>
          </w:tcPr>
          <w:p w:rsidR="001D2A7E" w:rsidRPr="00270BCE" w:rsidRDefault="001D2A7E" w:rsidP="00E84111">
            <w:pPr>
              <w:jc w:val="right"/>
              <w:rPr>
                <w:rFonts w:ascii="Book Antiqua" w:hAnsi="Book Antiqua" w:cs="Arial"/>
                <w:b/>
                <w:sz w:val="24"/>
                <w:szCs w:val="24"/>
              </w:rPr>
            </w:pPr>
            <w:r w:rsidRPr="00270BCE">
              <w:rPr>
                <w:rFonts w:ascii="Book Antiqua" w:hAnsi="Book Antiqua" w:cs="Arial"/>
                <w:b/>
                <w:sz w:val="24"/>
                <w:szCs w:val="24"/>
              </w:rPr>
              <w:t>TOTALE</w:t>
            </w:r>
          </w:p>
        </w:tc>
        <w:tc>
          <w:tcPr>
            <w:tcW w:w="1880" w:type="dxa"/>
            <w:shd w:val="clear" w:color="000000" w:fill="FFFFFF"/>
            <w:noWrap/>
            <w:vAlign w:val="center"/>
          </w:tcPr>
          <w:p w:rsidR="001D2A7E" w:rsidRPr="007E15A4" w:rsidRDefault="001D2A7E" w:rsidP="00E84111">
            <w:pPr>
              <w:jc w:val="right"/>
              <w:rPr>
                <w:rFonts w:ascii="Book Antiqua" w:hAnsi="Book Antiqua"/>
                <w:b/>
                <w:sz w:val="24"/>
                <w:szCs w:val="24"/>
              </w:rPr>
            </w:pPr>
            <w:r>
              <w:rPr>
                <w:rFonts w:ascii="Book Antiqua" w:hAnsi="Book Antiqua"/>
                <w:b/>
                <w:sz w:val="24"/>
                <w:szCs w:val="24"/>
              </w:rPr>
              <w:t xml:space="preserve">€ </w:t>
            </w:r>
            <w:r w:rsidRPr="007E15A4">
              <w:rPr>
                <w:rFonts w:ascii="Book Antiqua" w:hAnsi="Book Antiqua"/>
                <w:b/>
                <w:sz w:val="24"/>
                <w:szCs w:val="24"/>
              </w:rPr>
              <w:t>1.975.595,00</w:t>
            </w:r>
          </w:p>
        </w:tc>
        <w:tc>
          <w:tcPr>
            <w:tcW w:w="1948" w:type="dxa"/>
            <w:vAlign w:val="center"/>
          </w:tcPr>
          <w:p w:rsidR="001D2A7E" w:rsidRPr="007E15A4" w:rsidRDefault="001D2A7E" w:rsidP="00E84111">
            <w:pPr>
              <w:jc w:val="right"/>
              <w:rPr>
                <w:rFonts w:ascii="Book Antiqua" w:hAnsi="Book Antiqua"/>
                <w:b/>
                <w:sz w:val="24"/>
                <w:szCs w:val="24"/>
              </w:rPr>
            </w:pPr>
            <w:r>
              <w:rPr>
                <w:rFonts w:ascii="Book Antiqua" w:hAnsi="Book Antiqua"/>
                <w:b/>
                <w:sz w:val="24"/>
                <w:szCs w:val="24"/>
              </w:rPr>
              <w:t xml:space="preserve">€ </w:t>
            </w:r>
            <w:r w:rsidRPr="007E15A4">
              <w:rPr>
                <w:rFonts w:ascii="Book Antiqua" w:hAnsi="Book Antiqua"/>
                <w:b/>
                <w:sz w:val="24"/>
                <w:szCs w:val="24"/>
              </w:rPr>
              <w:t>849.159,00</w:t>
            </w:r>
          </w:p>
        </w:tc>
      </w:tr>
    </w:tbl>
    <w:p w:rsidR="001D2A7E" w:rsidRDefault="001D2A7E" w:rsidP="001D2A7E">
      <w:pPr>
        <w:spacing w:line="276" w:lineRule="auto"/>
        <w:ind w:right="-1" w:firstLine="709"/>
        <w:jc w:val="center"/>
        <w:rPr>
          <w:rFonts w:ascii="Book Antiqua" w:hAnsi="Book Antiqua"/>
          <w:sz w:val="26"/>
          <w:szCs w:val="26"/>
        </w:rPr>
      </w:pPr>
      <w:r>
        <w:rPr>
          <w:rFonts w:ascii="Book Antiqua" w:hAnsi="Book Antiqua"/>
          <w:sz w:val="26"/>
          <w:szCs w:val="26"/>
        </w:rPr>
        <w:lastRenderedPageBreak/>
        <w:t>Art. 5</w:t>
      </w:r>
    </w:p>
    <w:p w:rsidR="001D2A7E" w:rsidRPr="00AD2CB0" w:rsidRDefault="001D2A7E" w:rsidP="001D2A7E">
      <w:pPr>
        <w:spacing w:line="276" w:lineRule="auto"/>
        <w:ind w:right="-1" w:firstLine="709"/>
        <w:jc w:val="center"/>
        <w:rPr>
          <w:rFonts w:ascii="Book Antiqua" w:hAnsi="Book Antiqua"/>
          <w:sz w:val="26"/>
          <w:szCs w:val="26"/>
        </w:rPr>
      </w:pPr>
    </w:p>
    <w:p w:rsidR="001D2A7E" w:rsidRPr="00270BCE" w:rsidRDefault="001D2A7E" w:rsidP="001D2A7E">
      <w:pPr>
        <w:numPr>
          <w:ilvl w:val="0"/>
          <w:numId w:val="2"/>
        </w:numPr>
        <w:spacing w:line="276" w:lineRule="auto"/>
        <w:ind w:left="0" w:right="-1" w:firstLine="709"/>
        <w:jc w:val="both"/>
        <w:rPr>
          <w:rFonts w:ascii="Book Antiqua" w:hAnsi="Book Antiqua"/>
          <w:bCs/>
          <w:i/>
          <w:sz w:val="26"/>
          <w:szCs w:val="26"/>
        </w:rPr>
      </w:pPr>
      <w:r w:rsidRPr="00270BCE">
        <w:rPr>
          <w:rFonts w:ascii="Book Antiqua" w:hAnsi="Book Antiqua"/>
          <w:bCs/>
          <w:sz w:val="26"/>
          <w:szCs w:val="26"/>
        </w:rPr>
        <w:t>Al netto delle assegnazioni indicate negli articoli 2 e 3</w:t>
      </w:r>
      <w:r>
        <w:rPr>
          <w:rFonts w:ascii="Book Antiqua" w:hAnsi="Book Antiqua"/>
          <w:bCs/>
          <w:sz w:val="26"/>
          <w:szCs w:val="26"/>
        </w:rPr>
        <w:t>,</w:t>
      </w:r>
      <w:r w:rsidRPr="00270BCE">
        <w:rPr>
          <w:rFonts w:ascii="Book Antiqua" w:hAnsi="Book Antiqua"/>
          <w:bCs/>
          <w:sz w:val="26"/>
          <w:szCs w:val="26"/>
        </w:rPr>
        <w:t xml:space="preserve"> residuano sul capitolo </w:t>
      </w:r>
      <w:r>
        <w:rPr>
          <w:rFonts w:ascii="Book Antiqua" w:hAnsi="Book Antiqua"/>
          <w:bCs/>
          <w:sz w:val="26"/>
          <w:szCs w:val="26"/>
        </w:rPr>
        <w:t>484</w:t>
      </w:r>
      <w:r w:rsidRPr="00270BCE">
        <w:rPr>
          <w:rFonts w:ascii="Book Antiqua" w:hAnsi="Book Antiqua"/>
          <w:bCs/>
          <w:sz w:val="26"/>
          <w:szCs w:val="26"/>
        </w:rPr>
        <w:t xml:space="preserve"> euro</w:t>
      </w:r>
      <w:r>
        <w:rPr>
          <w:rFonts w:ascii="Book Antiqua" w:hAnsi="Book Antiqua"/>
          <w:bCs/>
          <w:sz w:val="26"/>
          <w:szCs w:val="26"/>
        </w:rPr>
        <w:t xml:space="preserve"> 59</w:t>
      </w:r>
      <w:r w:rsidRPr="00FF3C39">
        <w:rPr>
          <w:rFonts w:ascii="Book Antiqua" w:hAnsi="Book Antiqua"/>
          <w:bCs/>
          <w:sz w:val="26"/>
          <w:szCs w:val="26"/>
        </w:rPr>
        <w:t>,00</w:t>
      </w:r>
      <w:r>
        <w:rPr>
          <w:rFonts w:ascii="Book Antiqua" w:hAnsi="Book Antiqua"/>
          <w:bCs/>
          <w:sz w:val="26"/>
          <w:szCs w:val="26"/>
        </w:rPr>
        <w:t>.</w:t>
      </w:r>
    </w:p>
    <w:p w:rsidR="001D2A7E" w:rsidRDefault="001D2A7E" w:rsidP="001D2A7E">
      <w:pPr>
        <w:spacing w:line="276" w:lineRule="auto"/>
        <w:ind w:right="-1" w:firstLine="709"/>
        <w:jc w:val="center"/>
        <w:rPr>
          <w:rFonts w:ascii="Book Antiqua" w:hAnsi="Book Antiqua"/>
          <w:sz w:val="26"/>
          <w:szCs w:val="26"/>
        </w:rPr>
      </w:pPr>
      <w:r>
        <w:rPr>
          <w:rFonts w:ascii="Book Antiqua" w:hAnsi="Book Antiqua"/>
          <w:sz w:val="26"/>
          <w:szCs w:val="26"/>
        </w:rPr>
        <w:t>Art. 6</w:t>
      </w:r>
    </w:p>
    <w:p w:rsidR="001D2A7E" w:rsidRPr="00AD2CB0" w:rsidRDefault="001D2A7E" w:rsidP="001D2A7E">
      <w:pPr>
        <w:spacing w:line="276" w:lineRule="auto"/>
        <w:ind w:right="-1" w:firstLine="709"/>
        <w:jc w:val="center"/>
        <w:rPr>
          <w:rFonts w:ascii="Book Antiqua" w:hAnsi="Book Antiqua"/>
          <w:sz w:val="26"/>
          <w:szCs w:val="26"/>
        </w:rPr>
      </w:pPr>
    </w:p>
    <w:p w:rsidR="001D2A7E" w:rsidRPr="00230115" w:rsidRDefault="001D2A7E" w:rsidP="001D2A7E">
      <w:pPr>
        <w:numPr>
          <w:ilvl w:val="0"/>
          <w:numId w:val="4"/>
        </w:numPr>
        <w:spacing w:line="276" w:lineRule="auto"/>
        <w:ind w:left="0" w:right="-1" w:firstLine="709"/>
        <w:jc w:val="both"/>
        <w:rPr>
          <w:rFonts w:ascii="Book Antiqua" w:hAnsi="Book Antiqua"/>
          <w:bCs/>
          <w:sz w:val="26"/>
          <w:szCs w:val="26"/>
        </w:rPr>
      </w:pPr>
      <w:r w:rsidRPr="00230115">
        <w:rPr>
          <w:rFonts w:ascii="Book Antiqua" w:hAnsi="Book Antiqua"/>
          <w:bCs/>
          <w:sz w:val="26"/>
          <w:szCs w:val="26"/>
        </w:rPr>
        <w:t xml:space="preserve">Il trasferimento delle somme spettanti agli 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rsidR="001D2A7E" w:rsidRDefault="001D2A7E" w:rsidP="001D2A7E">
      <w:pPr>
        <w:pStyle w:val="Corpodeltesto2"/>
        <w:spacing w:line="276" w:lineRule="auto"/>
        <w:ind w:firstLine="709"/>
        <w:rPr>
          <w:rFonts w:ascii="Book Antiqua" w:hAnsi="Book Antiqua"/>
          <w:sz w:val="26"/>
          <w:szCs w:val="26"/>
        </w:rPr>
      </w:pPr>
    </w:p>
    <w:p w:rsidR="001D2A7E" w:rsidRPr="00AD2CB0" w:rsidRDefault="001D2A7E" w:rsidP="001D2A7E">
      <w:pPr>
        <w:pStyle w:val="Corpodeltesto2"/>
        <w:spacing w:line="276" w:lineRule="auto"/>
        <w:ind w:firstLine="709"/>
        <w:rPr>
          <w:rFonts w:ascii="Book Antiqua" w:hAnsi="Book Antiqua"/>
          <w:sz w:val="26"/>
          <w:szCs w:val="26"/>
        </w:rPr>
      </w:pPr>
      <w:r w:rsidRPr="00AD2CB0">
        <w:rPr>
          <w:rFonts w:ascii="Book Antiqua" w:hAnsi="Book Antiqua"/>
          <w:sz w:val="26"/>
          <w:szCs w:val="26"/>
        </w:rPr>
        <w:t>Il presente decreto sarà trasmesso alla Corte dei conti per la registrazio</w:t>
      </w:r>
      <w:r>
        <w:rPr>
          <w:rFonts w:ascii="Book Antiqua" w:hAnsi="Book Antiqua"/>
          <w:sz w:val="26"/>
          <w:szCs w:val="26"/>
        </w:rPr>
        <w:t>ne e pubblicato nella Gazzetta U</w:t>
      </w:r>
      <w:r w:rsidRPr="00AD2CB0">
        <w:rPr>
          <w:rFonts w:ascii="Book Antiqua" w:hAnsi="Book Antiqua"/>
          <w:sz w:val="26"/>
          <w:szCs w:val="26"/>
        </w:rPr>
        <w:t xml:space="preserve">fficiale della Repubblica </w:t>
      </w:r>
      <w:r>
        <w:rPr>
          <w:rFonts w:ascii="Book Antiqua" w:hAnsi="Book Antiqua"/>
          <w:sz w:val="26"/>
          <w:szCs w:val="26"/>
        </w:rPr>
        <w:t>I</w:t>
      </w:r>
      <w:r w:rsidRPr="00AD2CB0">
        <w:rPr>
          <w:rFonts w:ascii="Book Antiqua" w:hAnsi="Book Antiqua"/>
          <w:sz w:val="26"/>
          <w:szCs w:val="26"/>
        </w:rPr>
        <w:t>taliana.</w:t>
      </w:r>
    </w:p>
    <w:p w:rsidR="001D2A7E" w:rsidRPr="00AD2CB0" w:rsidRDefault="001D2A7E" w:rsidP="001D2A7E">
      <w:pPr>
        <w:spacing w:line="276" w:lineRule="auto"/>
        <w:ind w:right="-1" w:firstLine="709"/>
        <w:jc w:val="both"/>
        <w:rPr>
          <w:rFonts w:ascii="Book Antiqua" w:hAnsi="Book Antiqua"/>
          <w:sz w:val="26"/>
          <w:szCs w:val="26"/>
        </w:rPr>
      </w:pPr>
    </w:p>
    <w:p w:rsidR="001D2A7E" w:rsidRDefault="001D2A7E" w:rsidP="001D2A7E">
      <w:pPr>
        <w:spacing w:line="276" w:lineRule="auto"/>
        <w:ind w:left="426" w:right="-1"/>
        <w:jc w:val="both"/>
      </w:pPr>
      <w:r w:rsidRPr="00AD2CB0">
        <w:rPr>
          <w:sz w:val="26"/>
          <w:szCs w:val="26"/>
        </w:rPr>
        <w:t>Addì</w:t>
      </w:r>
      <w:r>
        <w:rPr>
          <w:sz w:val="26"/>
          <w:szCs w:val="26"/>
        </w:rPr>
        <w:t>,</w:t>
      </w:r>
    </w:p>
    <w:p w:rsidR="001D2A7E" w:rsidRDefault="001D2A7E" w:rsidP="001D2A7E">
      <w:pPr>
        <w:spacing w:line="276" w:lineRule="auto"/>
        <w:ind w:left="426" w:right="-1"/>
        <w:jc w:val="both"/>
      </w:pPr>
    </w:p>
    <w:p w:rsidR="001D2A7E" w:rsidRDefault="001D2A7E" w:rsidP="001D2A7E">
      <w:pPr>
        <w:spacing w:line="276" w:lineRule="auto"/>
        <w:ind w:left="3544" w:right="-1"/>
        <w:jc w:val="both"/>
        <w:rPr>
          <w:rFonts w:ascii="Book Antiqua" w:hAnsi="Book Antiqua"/>
          <w:sz w:val="26"/>
          <w:szCs w:val="26"/>
        </w:rPr>
      </w:pPr>
      <w:r>
        <w:t xml:space="preserve">p.       </w:t>
      </w:r>
      <w:r w:rsidRPr="0068191D">
        <w:rPr>
          <w:rFonts w:ascii="Book Antiqua" w:hAnsi="Book Antiqua"/>
          <w:sz w:val="26"/>
          <w:szCs w:val="26"/>
        </w:rPr>
        <w:t>Il Presidente del Consiglio dei ministri</w:t>
      </w:r>
      <w:r>
        <w:rPr>
          <w:rFonts w:ascii="Book Antiqua" w:hAnsi="Book Antiqua"/>
          <w:sz w:val="26"/>
          <w:szCs w:val="26"/>
        </w:rPr>
        <w:t xml:space="preserve"> </w:t>
      </w:r>
    </w:p>
    <w:p w:rsidR="001D2A7E" w:rsidRPr="007727B9" w:rsidRDefault="001D2A7E" w:rsidP="004B6C74">
      <w:pPr>
        <w:spacing w:line="276" w:lineRule="auto"/>
        <w:ind w:left="3261" w:right="-1" w:hanging="1134"/>
        <w:jc w:val="right"/>
        <w:rPr>
          <w:rFonts w:ascii="Book Antiqua" w:hAnsi="Book Antiqua"/>
          <w:sz w:val="26"/>
          <w:szCs w:val="26"/>
        </w:rPr>
      </w:pPr>
      <w:r w:rsidRPr="007727B9">
        <w:rPr>
          <w:rFonts w:ascii="Book Antiqua" w:hAnsi="Book Antiqua"/>
          <w:sz w:val="26"/>
          <w:szCs w:val="26"/>
        </w:rPr>
        <w:t xml:space="preserve">Il </w:t>
      </w:r>
      <w:r>
        <w:rPr>
          <w:rFonts w:ascii="Book Antiqua" w:hAnsi="Book Antiqua"/>
          <w:sz w:val="26"/>
          <w:szCs w:val="26"/>
        </w:rPr>
        <w:t xml:space="preserve">Ministro </w:t>
      </w:r>
      <w:r w:rsidRPr="007727B9">
        <w:rPr>
          <w:rFonts w:ascii="Book Antiqua" w:hAnsi="Book Antiqua"/>
          <w:sz w:val="26"/>
          <w:szCs w:val="26"/>
        </w:rPr>
        <w:t>per gli affari regionali e le autonomie</w:t>
      </w:r>
    </w:p>
    <w:p w:rsidR="001D2A7E" w:rsidRPr="0068191D" w:rsidRDefault="001D2A7E" w:rsidP="0027785F">
      <w:pPr>
        <w:spacing w:line="276" w:lineRule="auto"/>
        <w:ind w:left="4248" w:right="-1"/>
        <w:jc w:val="center"/>
      </w:pPr>
      <w:r>
        <w:rPr>
          <w:rFonts w:ascii="Book Antiqua" w:hAnsi="Book Antiqua"/>
          <w:sz w:val="26"/>
          <w:szCs w:val="26"/>
        </w:rPr>
        <w:t>Francesco Boccia</w:t>
      </w: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1D2A7E" w:rsidRDefault="001D2A7E" w:rsidP="001D2A7E">
      <w:pPr>
        <w:spacing w:line="276" w:lineRule="auto"/>
        <w:ind w:left="426" w:right="-1"/>
        <w:jc w:val="both"/>
      </w:pPr>
    </w:p>
    <w:p w:rsidR="00BE2323" w:rsidRDefault="00BE2323" w:rsidP="001D2A7E">
      <w:pPr>
        <w:jc w:val="center"/>
        <w:rPr>
          <w:rFonts w:ascii="Book Antiqua" w:hAnsi="Book Antiqua" w:cs="Arial"/>
          <w:b/>
          <w:bCs/>
        </w:rPr>
      </w:pPr>
    </w:p>
    <w:p w:rsidR="00BE2323" w:rsidRDefault="00BE2323" w:rsidP="001D2A7E">
      <w:pPr>
        <w:jc w:val="center"/>
        <w:rPr>
          <w:rFonts w:ascii="Book Antiqua" w:hAnsi="Book Antiqua" w:cs="Arial"/>
          <w:b/>
          <w:bCs/>
        </w:rPr>
      </w:pPr>
    </w:p>
    <w:p w:rsidR="001D2A7E" w:rsidRPr="00ED020A" w:rsidRDefault="001D2A7E" w:rsidP="001D2A7E">
      <w:pPr>
        <w:jc w:val="center"/>
        <w:rPr>
          <w:rFonts w:ascii="Book Antiqua" w:hAnsi="Book Antiqua" w:cs="Arial"/>
          <w:b/>
          <w:bCs/>
        </w:rPr>
      </w:pPr>
      <w:r w:rsidRPr="00ED020A">
        <w:rPr>
          <w:rFonts w:ascii="Book Antiqua" w:hAnsi="Book Antiqua" w:cs="Arial"/>
          <w:b/>
          <w:bCs/>
        </w:rPr>
        <w:lastRenderedPageBreak/>
        <w:t xml:space="preserve">RIPARTIZIONE FONDI LEGGE 15 DICEMBRE 1999, N. 482 – ESERCIZIO </w:t>
      </w:r>
      <w:r w:rsidRPr="002E42A0">
        <w:rPr>
          <w:rFonts w:ascii="Book Antiqua" w:hAnsi="Book Antiqua" w:cs="Arial"/>
          <w:b/>
          <w:bCs/>
        </w:rPr>
        <w:t>201</w:t>
      </w:r>
      <w:r>
        <w:rPr>
          <w:rFonts w:ascii="Book Antiqua" w:hAnsi="Book Antiqua" w:cs="Arial"/>
          <w:b/>
          <w:bCs/>
        </w:rPr>
        <w:t>9</w:t>
      </w:r>
    </w:p>
    <w:p w:rsidR="001D2A7E" w:rsidRPr="00ED020A" w:rsidRDefault="001D2A7E" w:rsidP="001D2A7E">
      <w:pPr>
        <w:jc w:val="center"/>
        <w:rPr>
          <w:rFonts w:ascii="Book Antiqua" w:hAnsi="Book Antiqua"/>
          <w:sz w:val="16"/>
          <w:szCs w:val="16"/>
        </w:rPr>
      </w:pPr>
    </w:p>
    <w:tbl>
      <w:tblPr>
        <w:tblW w:w="8997" w:type="dxa"/>
        <w:tblInd w:w="212" w:type="dxa"/>
        <w:tblCellMar>
          <w:left w:w="70" w:type="dxa"/>
          <w:right w:w="70" w:type="dxa"/>
        </w:tblCellMar>
        <w:tblLook w:val="00A0" w:firstRow="1" w:lastRow="0" w:firstColumn="1" w:lastColumn="0" w:noHBand="0" w:noVBand="0"/>
      </w:tblPr>
      <w:tblGrid>
        <w:gridCol w:w="5312"/>
        <w:gridCol w:w="1559"/>
        <w:gridCol w:w="2126"/>
      </w:tblGrid>
      <w:tr w:rsidR="001D2A7E" w:rsidRPr="00ED020A" w:rsidTr="00E84111">
        <w:trPr>
          <w:trHeight w:val="566"/>
          <w:tblHeader/>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b/>
                <w:color w:val="000000"/>
              </w:rPr>
            </w:pPr>
            <w:r w:rsidRPr="008A102B">
              <w:rPr>
                <w:rFonts w:ascii="Book Antiqua" w:hAnsi="Book Antiqua"/>
                <w:b/>
                <w:color w:val="000000"/>
              </w:rPr>
              <w:t>ENTE PROPONENTE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b/>
                <w:color w:val="000000"/>
              </w:rPr>
            </w:pPr>
            <w:r w:rsidRPr="008A102B">
              <w:rPr>
                <w:rFonts w:ascii="Book Antiqua" w:hAnsi="Book Antiqua"/>
                <w:b/>
                <w:color w:val="000000"/>
              </w:rPr>
              <w:t>IMPORTO FINANZIATO</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b/>
                <w:color w:val="000000"/>
              </w:rPr>
            </w:pPr>
            <w:r w:rsidRPr="008A102B">
              <w:rPr>
                <w:rFonts w:ascii="Book Antiqua" w:hAnsi="Book Antiqua"/>
                <w:b/>
                <w:color w:val="000000"/>
              </w:rPr>
              <w:t>IMPORTO PER REGIONE ED ENTE</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San Paolo Albanese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€ 31.360,00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b/>
                <w:color w:val="000000"/>
              </w:rPr>
            </w:pPr>
            <w:r w:rsidRPr="00621F2B">
              <w:rPr>
                <w:rFonts w:ascii="Book Antiqua" w:hAnsi="Book Antiqua"/>
                <w:b/>
                <w:color w:val="000000"/>
              </w:rPr>
              <w:t>BASILICATA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color w:val="000000"/>
              </w:rPr>
              <w:t>€ 31.360,00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Caraffa di Catanzaro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€ 992,00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Cervicati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€ 5.760,00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Civita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€ 5.409,00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Firmo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€ 7.011,00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Mongrassano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€ 5.760,00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Plataci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€ 6.000,00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San Basile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€ 5.152,00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San Giorgio Albanese (capofila di 5 enti)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€ 28.800,00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San Giorgio Albanese (in forma singola)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€ 2.500,00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San Nicola dell’Alto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€ 10.860,00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Città Metropolitana di Reggio 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€ 99.200,00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621F2B" w:rsidRDefault="001D2A7E" w:rsidP="00E84111">
            <w:pPr>
              <w:suppressAutoHyphens/>
              <w:spacing w:line="100" w:lineRule="atLeast"/>
              <w:rPr>
                <w:rFonts w:ascii="Book Antiqua" w:hAnsi="Book Antiqua"/>
                <w:color w:val="000000"/>
              </w:rPr>
            </w:pPr>
            <w:r w:rsidRPr="00621F2B">
              <w:rPr>
                <w:rFonts w:ascii="Book Antiqua" w:hAnsi="Book Antiqua"/>
                <w:color w:val="000000"/>
              </w:rPr>
              <w:t>Comune di Guardia Piemontese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€ 3.023,00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sidRPr="008A102B">
              <w:rPr>
                <w:rFonts w:ascii="Book Antiqua" w:hAnsi="Book Antiqua"/>
                <w:b/>
                <w:color w:val="000000"/>
              </w:rPr>
              <w:t>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eastAsia="SimSun" w:hAnsi="Book Antiqua" w:cs="Calibri"/>
                <w:b/>
                <w:kern w:val="2"/>
                <w:sz w:val="22"/>
                <w:szCs w:val="22"/>
                <w:lang w:eastAsia="ar-SA"/>
              </w:rPr>
            </w:pPr>
            <w:r w:rsidRPr="007E15A4">
              <w:rPr>
                <w:rFonts w:ascii="Book Antiqua" w:hAnsi="Book Antiqua"/>
                <w:b/>
                <w:color w:val="000000"/>
              </w:rPr>
              <w:t>€ 180.467,00 </w:t>
            </w:r>
          </w:p>
        </w:tc>
      </w:tr>
      <w:tr w:rsidR="001D2A7E" w:rsidRPr="00ED020A" w:rsidTr="00E84111">
        <w:trPr>
          <w:trHeight w:val="406"/>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2B51BB" w:rsidRDefault="001D2A7E" w:rsidP="00E84111">
            <w:pPr>
              <w:spacing w:before="100" w:beforeAutospacing="1" w:after="100" w:afterAutospacing="1"/>
              <w:rPr>
                <w:rFonts w:ascii="Book Antiqua" w:hAnsi="Book Antiqua"/>
                <w:color w:val="000000"/>
              </w:rPr>
            </w:pPr>
            <w:r w:rsidRPr="002B51BB">
              <w:rPr>
                <w:rFonts w:ascii="Book Antiqua" w:hAnsi="Book Antiqua"/>
                <w:color w:val="000000"/>
              </w:rPr>
              <w:t>Comune di Gr</w:t>
            </w:r>
            <w:r>
              <w:rPr>
                <w:rFonts w:ascii="Book Antiqua" w:hAnsi="Book Antiqua"/>
                <w:color w:val="000000"/>
              </w:rPr>
              <w:t>e</w:t>
            </w:r>
            <w:r w:rsidRPr="002B51BB">
              <w:rPr>
                <w:rFonts w:ascii="Book Antiqua" w:hAnsi="Book Antiqua"/>
                <w:color w:val="000000"/>
              </w:rPr>
              <w:t>ci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pacing w:before="100" w:beforeAutospacing="1" w:after="100" w:afterAutospacing="1"/>
              <w:jc w:val="center"/>
              <w:rPr>
                <w:rFonts w:ascii="Book Antiqua" w:hAnsi="Book Antiqua"/>
              </w:rPr>
            </w:pPr>
            <w:r w:rsidRPr="007E15A4">
              <w:rPr>
                <w:rFonts w:ascii="Book Antiqua" w:hAnsi="Book Antiqua"/>
              </w:rPr>
              <w:t>€ 16.526,00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before="100" w:beforeAutospacing="1" w:after="100" w:afterAutospacing="1" w:line="100" w:lineRule="atLeast"/>
              <w:jc w:val="right"/>
              <w:rPr>
                <w:rFonts w:ascii="Book Antiqua" w:hAnsi="Book Antiqua"/>
                <w:b/>
              </w:rPr>
            </w:pPr>
          </w:p>
        </w:tc>
      </w:tr>
      <w:tr w:rsidR="001D2A7E" w:rsidRPr="00ED020A" w:rsidTr="00E84111">
        <w:trPr>
          <w:trHeight w:val="406"/>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pacing w:before="100" w:beforeAutospacing="1" w:after="100" w:afterAutospacing="1"/>
              <w:rPr>
                <w:rFonts w:ascii="Book Antiqua" w:hAnsi="Book Antiqua"/>
                <w:b/>
                <w:color w:val="000000"/>
              </w:rPr>
            </w:pPr>
            <w:r>
              <w:rPr>
                <w:rFonts w:ascii="Book Antiqua" w:hAnsi="Book Antiqua"/>
                <w:b/>
                <w:color w:val="000000"/>
              </w:rPr>
              <w:t>CAMPANIA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pacing w:before="100" w:beforeAutospacing="1" w:after="100" w:afterAutospacing="1"/>
              <w:jc w:val="center"/>
              <w:rPr>
                <w:rFonts w:ascii="Book Antiqua" w:hAnsi="Book Antiqu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before="100" w:beforeAutospacing="1" w:after="100" w:afterAutospacing="1" w:line="100" w:lineRule="atLeast"/>
              <w:jc w:val="right"/>
              <w:rPr>
                <w:rFonts w:ascii="Book Antiqua" w:hAnsi="Book Antiqua"/>
                <w:b/>
              </w:rPr>
            </w:pPr>
            <w:r w:rsidRPr="007E15A4">
              <w:rPr>
                <w:rFonts w:ascii="Book Antiqua" w:hAnsi="Book Antiqua"/>
                <w:b/>
              </w:rPr>
              <w:t>€ 16.526,00</w:t>
            </w:r>
          </w:p>
        </w:tc>
      </w:tr>
      <w:tr w:rsidR="001D2A7E" w:rsidRPr="00ED020A" w:rsidTr="00E84111">
        <w:trPr>
          <w:trHeight w:val="406"/>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pacing w:before="100" w:beforeAutospacing="1" w:after="100" w:afterAutospacing="1"/>
              <w:rPr>
                <w:rFonts w:ascii="Book Antiqua" w:hAnsi="Book Antiqua"/>
              </w:rPr>
            </w:pPr>
            <w:r w:rsidRPr="008A102B">
              <w:rPr>
                <w:rFonts w:ascii="Book Antiqua" w:hAnsi="Book Antiqua"/>
                <w:b/>
                <w:color w:val="000000"/>
              </w:rPr>
              <w:t>FRIULI VENEZIA GIULIA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pacing w:before="100" w:beforeAutospacing="1" w:after="100" w:afterAutospacing="1"/>
              <w:jc w:val="center"/>
              <w:rPr>
                <w:rFonts w:ascii="Book Antiqua" w:hAnsi="Book Antiqu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before="100" w:beforeAutospacing="1" w:after="100" w:afterAutospacing="1" w:line="100" w:lineRule="atLeast"/>
              <w:jc w:val="right"/>
              <w:rPr>
                <w:rFonts w:ascii="Book Antiqua" w:hAnsi="Book Antiqua"/>
                <w:b/>
                <w:color w:val="000000"/>
              </w:rPr>
            </w:pPr>
            <w:r w:rsidRPr="007E15A4">
              <w:rPr>
                <w:rFonts w:ascii="Book Antiqua" w:hAnsi="Book Antiqua"/>
                <w:b/>
              </w:rPr>
              <w:t>€ 562.153,00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 xml:space="preserve">Comune di </w:t>
            </w:r>
            <w:r>
              <w:rPr>
                <w:rFonts w:ascii="Book Antiqua" w:hAnsi="Book Antiqua"/>
              </w:rPr>
              <w:t>Montecilfone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€ 40.618,00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Comune di</w:t>
            </w:r>
            <w:r>
              <w:rPr>
                <w:rFonts w:ascii="Book Antiqua" w:hAnsi="Book Antiqua"/>
              </w:rPr>
              <w:t xml:space="preserve"> San Felice del Molise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€ 6.400,00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b/>
                <w:color w:val="000000"/>
              </w:rPr>
            </w:pPr>
            <w:r w:rsidRPr="008A102B">
              <w:rPr>
                <w:rFonts w:ascii="Book Antiqua" w:hAnsi="Book Antiqua"/>
                <w:b/>
                <w:color w:val="000000"/>
              </w:rPr>
              <w:t>MOLISE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b/>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rPr>
              <w:t>€ 47.018,00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Città Metropolitana di Torino - francese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€ 27.736,00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Unione Montana del Pinerolese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€ 121.219,00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Città Metropolitana di Torino -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€ 101.156,00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 xml:space="preserve">Unione Montana </w:t>
            </w:r>
            <w:r>
              <w:rPr>
                <w:rFonts w:ascii="Book Antiqua" w:hAnsi="Book Antiqua"/>
              </w:rPr>
              <w:t>di Comuni delle Valli di Lanzo Ceronda e Casternone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€ 31.080,00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Comune di Macugnaga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€ 32.120,00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Città Metropolitana di Torino - occitano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€ 30.920,00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Comune di Vernante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€ 20.000,00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8A102B">
              <w:rPr>
                <w:rFonts w:ascii="Book Antiqua" w:hAnsi="Book Antiqua"/>
              </w:rPr>
              <w:t xml:space="preserve">Unione Montana </w:t>
            </w:r>
            <w:r>
              <w:rPr>
                <w:rFonts w:ascii="Book Antiqua" w:hAnsi="Book Antiqua"/>
              </w:rPr>
              <w:t>dei Comuni del Monviso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€ 31.800,00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057C65">
              <w:rPr>
                <w:rFonts w:ascii="Book Antiqua" w:hAnsi="Book Antiqua"/>
              </w:rPr>
              <w:t>Unione Montana dei Comuni delle Valli Chisone e Germanasca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€ 77.253,00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8A102B">
              <w:rPr>
                <w:rFonts w:ascii="Book Antiqua" w:hAnsi="Book Antiqua"/>
              </w:rPr>
              <w:t xml:space="preserve">Unione Montana </w:t>
            </w:r>
            <w:r>
              <w:rPr>
                <w:rFonts w:ascii="Book Antiqua" w:hAnsi="Book Antiqua"/>
              </w:rPr>
              <w:t>Mondolè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€ 1.890,00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057C65">
              <w:rPr>
                <w:rFonts w:ascii="Book Antiqua" w:hAnsi="Book Antiqua"/>
              </w:rPr>
              <w:t>Unione Montana Valle Grana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€ 37.440,00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057C65">
              <w:rPr>
                <w:rFonts w:ascii="Book Antiqua" w:hAnsi="Book Antiqua"/>
              </w:rPr>
              <w:lastRenderedPageBreak/>
              <w:t>Unione Montana Valle Maira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€ 46.500,00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Pr>
                <w:rFonts w:ascii="Book Antiqua" w:hAnsi="Book Antiqua"/>
              </w:rPr>
              <w:t>Unione Montana Valle Stura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€ 34.656,00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sidRPr="008A102B">
              <w:rPr>
                <w:rFonts w:ascii="Book Antiqua" w:hAnsi="Book Antiqua"/>
              </w:rPr>
              <w:t xml:space="preserve">Unione Montana Valle </w:t>
            </w:r>
            <w:r>
              <w:rPr>
                <w:rFonts w:ascii="Book Antiqua" w:hAnsi="Book Antiqua"/>
              </w:rPr>
              <w:t>Varaita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€ 37.510,00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Default="001D2A7E" w:rsidP="00E84111">
            <w:pPr>
              <w:rPr>
                <w:rFonts w:ascii="Book Antiqua" w:hAnsi="Book Antiqua"/>
              </w:rPr>
            </w:pPr>
            <w:r>
              <w:rPr>
                <w:rFonts w:ascii="Book Antiqua" w:hAnsi="Book Antiqua"/>
              </w:rPr>
              <w:t>Comune di Ormea (PIE –LIG)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€ 12.700,00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sidRPr="008A102B">
              <w:rPr>
                <w:rFonts w:ascii="Book Antiqua" w:hAnsi="Book Antiqua"/>
                <w:b/>
                <w:color w:val="000000"/>
              </w:rPr>
              <w:t>PIEMONTE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eastAsia="SimSun" w:hAnsi="Book Antiqua" w:cs="Calibri"/>
                <w:b/>
                <w:kern w:val="2"/>
                <w:sz w:val="22"/>
                <w:szCs w:val="22"/>
                <w:lang w:eastAsia="ar-SA"/>
              </w:rPr>
            </w:pPr>
            <w:r w:rsidRPr="007E15A4">
              <w:rPr>
                <w:rFonts w:ascii="Book Antiqua" w:hAnsi="Book Antiqua"/>
                <w:b/>
              </w:rPr>
              <w:t>€ 643.980,00</w:t>
            </w:r>
            <w:r w:rsidRPr="007E15A4">
              <w:rPr>
                <w:rFonts w:ascii="Book Antiqua" w:hAnsi="Book Antiqua"/>
                <w:b/>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Pr>
                <w:rFonts w:ascii="Book Antiqua" w:hAnsi="Book Antiqua"/>
                <w:color w:val="000000"/>
              </w:rPr>
              <w:t>Comune di San Marzano di san Giuseppe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€ 12.000,00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Pr>
                <w:rFonts w:ascii="Book Antiqua" w:hAnsi="Book Antiqua"/>
                <w:color w:val="000000"/>
              </w:rPr>
              <w:t>Provincia di Foggia (albanese)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€34.018,00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Pr>
                <w:rFonts w:ascii="Book Antiqua" w:hAnsi="Book Antiqua"/>
                <w:color w:val="000000"/>
              </w:rPr>
              <w:t>Provincia di Foggia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€ 22.553,00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sidRPr="008A102B">
              <w:rPr>
                <w:rFonts w:ascii="Book Antiqua" w:hAnsi="Book Antiqua"/>
                <w:color w:val="000000"/>
              </w:rPr>
              <w:t>Unione dei Comuni della Grecia Salentina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€ 62.600,00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sidRPr="008A102B">
              <w:rPr>
                <w:rFonts w:ascii="Book Antiqua" w:hAnsi="Book Antiqua"/>
                <w:b/>
                <w:color w:val="000000"/>
              </w:rPr>
              <w:t>PUGLIA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color w:val="000000"/>
              </w:rPr>
              <w:t>€ 131.171,00</w:t>
            </w:r>
          </w:p>
        </w:tc>
      </w:tr>
      <w:tr w:rsidR="001D2A7E" w:rsidRPr="00C87FE6"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b/>
                <w:color w:val="000000"/>
              </w:rPr>
            </w:pPr>
            <w:r w:rsidRPr="008A102B">
              <w:rPr>
                <w:rFonts w:ascii="Book Antiqua" w:hAnsi="Book Antiqua"/>
                <w:b/>
                <w:color w:val="000000"/>
              </w:rPr>
              <w:t>SARDEGNA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rPr>
              <w:t>€ 698.773,00</w:t>
            </w:r>
          </w:p>
        </w:tc>
      </w:tr>
      <w:tr w:rsidR="001D2A7E" w:rsidRPr="00ED020A" w:rsidTr="00E84111">
        <w:trPr>
          <w:trHeight w:val="34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Comune di Contessa Entellina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€ 992,00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4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Unione di Comuni Besa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€ 19.200,00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981FBE"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b/>
              </w:rPr>
            </w:pPr>
            <w:r w:rsidRPr="008A102B">
              <w:rPr>
                <w:rFonts w:ascii="Book Antiqua" w:hAnsi="Book Antiqua"/>
                <w:b/>
              </w:rPr>
              <w:t>SICILIA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b/>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color w:val="000000"/>
              </w:rPr>
              <w:t>€ 20.192,00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Regione Valle d’Aosta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€ 191.200,00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621F2B">
              <w:rPr>
                <w:rFonts w:ascii="Book Antiqua" w:hAnsi="Book Antiqua"/>
              </w:rPr>
              <w:t>Comune di Issime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€ 40.200,00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b/>
                <w:color w:val="000000"/>
              </w:rPr>
            </w:pPr>
            <w:r w:rsidRPr="008A102B">
              <w:rPr>
                <w:rFonts w:ascii="Book Antiqua" w:hAnsi="Book Antiqua"/>
                <w:b/>
              </w:rPr>
              <w:t>VALLE D'AOSTA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color w:val="000000"/>
              </w:rPr>
              <w:t xml:space="preserve">€ </w:t>
            </w:r>
            <w:r w:rsidRPr="007E15A4">
              <w:rPr>
                <w:rFonts w:ascii="Book Antiqua" w:hAnsi="Book Antiqua"/>
                <w:b/>
              </w:rPr>
              <w:t>231.400,00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 xml:space="preserve">Comune di </w:t>
            </w:r>
            <w:r>
              <w:rPr>
                <w:rFonts w:ascii="Book Antiqua" w:hAnsi="Book Antiqua"/>
              </w:rPr>
              <w:t>San Michele al Tagliamento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€ 14.383,00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Comune di Selva di Progno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€ 14.470,00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sidRPr="008A102B">
              <w:rPr>
                <w:rFonts w:ascii="Book Antiqua" w:hAnsi="Book Antiqua"/>
              </w:rPr>
              <w:t>Comune di</w:t>
            </w:r>
            <w:r>
              <w:rPr>
                <w:rFonts w:ascii="Book Antiqua" w:hAnsi="Book Antiqua"/>
              </w:rPr>
              <w:t xml:space="preserve"> Colle Santa Lucia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€19.379,00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rPr>
            </w:pPr>
            <w:r>
              <w:rPr>
                <w:rFonts w:ascii="Book Antiqua" w:hAnsi="Book Antiqua"/>
              </w:rPr>
              <w:t>Comune di Selva di Cadore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jc w:val="center"/>
              <w:rPr>
                <w:rFonts w:ascii="Book Antiqua" w:hAnsi="Book Antiqua"/>
              </w:rPr>
            </w:pPr>
            <w:r w:rsidRPr="007E15A4">
              <w:rPr>
                <w:rFonts w:ascii="Book Antiqua" w:hAnsi="Book Antiqua"/>
              </w:rPr>
              <w:t>€ 6.628,00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5D7EFD" w:rsidRDefault="001D2A7E" w:rsidP="00E84111">
            <w:pPr>
              <w:suppressAutoHyphens/>
              <w:spacing w:line="100" w:lineRule="atLeast"/>
              <w:rPr>
                <w:rFonts w:ascii="Book Antiqua" w:hAnsi="Book Antiqua"/>
              </w:rPr>
            </w:pPr>
            <w:r>
              <w:rPr>
                <w:rFonts w:ascii="Book Antiqua" w:hAnsi="Book Antiqua"/>
              </w:rPr>
              <w:t>Provincia di Belluno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color w:val="000000"/>
              </w:rPr>
              <w:t>€ 122.110,00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rPr>
            </w:pPr>
          </w:p>
        </w:tc>
      </w:tr>
      <w:tr w:rsidR="001D2A7E" w:rsidRPr="00981FBE"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b/>
                <w:color w:val="000000"/>
              </w:rPr>
            </w:pPr>
            <w:r w:rsidRPr="008A102B">
              <w:rPr>
                <w:rFonts w:ascii="Book Antiqua" w:hAnsi="Book Antiqua"/>
                <w:b/>
              </w:rPr>
              <w:t>VENETO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rPr>
            </w:pPr>
            <w:r w:rsidRPr="007E15A4">
              <w:rPr>
                <w:rFonts w:ascii="Book Antiqua" w:hAnsi="Book Antiqua"/>
                <w:b/>
              </w:rPr>
              <w:t xml:space="preserve">€ 176.970,00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color w:val="000000"/>
              </w:rPr>
            </w:pPr>
            <w:r w:rsidRPr="008A102B">
              <w:rPr>
                <w:rFonts w:ascii="Book Antiqua" w:hAnsi="Book Antiqua"/>
                <w:b/>
                <w:color w:val="000000"/>
              </w:rPr>
              <w:t>TOTALE ENTI LOCALI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857ECD">
            <w:pPr>
              <w:suppressAutoHyphens/>
              <w:spacing w:line="100" w:lineRule="atLeast"/>
              <w:jc w:val="right"/>
              <w:rPr>
                <w:rFonts w:ascii="Book Antiqua" w:hAnsi="Book Antiqua"/>
                <w:b/>
                <w:color w:val="000000"/>
                <w:sz w:val="24"/>
                <w:szCs w:val="24"/>
              </w:rPr>
            </w:pPr>
            <w:r w:rsidRPr="007E15A4">
              <w:rPr>
                <w:rFonts w:ascii="Book Antiqua" w:hAnsi="Book Antiqua"/>
                <w:b/>
                <w:color w:val="000000"/>
                <w:sz w:val="24"/>
                <w:szCs w:val="24"/>
              </w:rPr>
              <w:t>€ 2.7</w:t>
            </w:r>
            <w:r w:rsidR="00857ECD">
              <w:rPr>
                <w:rFonts w:ascii="Book Antiqua" w:hAnsi="Book Antiqua"/>
                <w:b/>
                <w:color w:val="000000"/>
                <w:sz w:val="24"/>
                <w:szCs w:val="24"/>
              </w:rPr>
              <w:t>40</w:t>
            </w:r>
            <w:r w:rsidRPr="007E15A4">
              <w:rPr>
                <w:rFonts w:ascii="Book Antiqua" w:hAnsi="Book Antiqua"/>
                <w:b/>
                <w:color w:val="000000"/>
                <w:sz w:val="24"/>
                <w:szCs w:val="24"/>
              </w:rPr>
              <w:t>.</w:t>
            </w:r>
            <w:r w:rsidR="00857ECD">
              <w:rPr>
                <w:rFonts w:ascii="Book Antiqua" w:hAnsi="Book Antiqua"/>
                <w:b/>
                <w:color w:val="000000"/>
                <w:sz w:val="24"/>
                <w:szCs w:val="24"/>
              </w:rPr>
              <w:t>010</w:t>
            </w:r>
            <w:bookmarkStart w:id="1" w:name="_GoBack"/>
            <w:bookmarkEnd w:id="1"/>
            <w:r w:rsidRPr="007E15A4">
              <w:rPr>
                <w:rFonts w:ascii="Book Antiqua" w:hAnsi="Book Antiqua"/>
                <w:b/>
                <w:color w:val="000000"/>
                <w:sz w:val="24"/>
                <w:szCs w:val="24"/>
              </w:rPr>
              <w:t>,00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D175CA" w:rsidRDefault="001D2A7E" w:rsidP="00E84111">
            <w:pPr>
              <w:suppressAutoHyphens/>
              <w:spacing w:line="100" w:lineRule="atLeast"/>
              <w:rPr>
                <w:rFonts w:ascii="Book Antiqua" w:hAnsi="Book Antiqua"/>
                <w:color w:val="000000"/>
              </w:rPr>
            </w:pPr>
            <w:r w:rsidRPr="00D175CA">
              <w:rPr>
                <w:rFonts w:ascii="Book Antiqua" w:hAnsi="Book Antiqua"/>
                <w:color w:val="000000"/>
              </w:rPr>
              <w:t>Università degli studi di Udine C.I.R.F</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D175CA" w:rsidRDefault="001D2A7E" w:rsidP="00E84111">
            <w:pPr>
              <w:suppressAutoHyphens/>
              <w:spacing w:line="100" w:lineRule="atLeast"/>
              <w:jc w:val="center"/>
              <w:rPr>
                <w:rFonts w:ascii="Book Antiqua" w:hAnsi="Book Antiqua"/>
                <w:color w:val="000000"/>
              </w:rPr>
            </w:pPr>
            <w:r w:rsidRPr="00D175CA">
              <w:rPr>
                <w:rFonts w:ascii="Book Antiqua" w:hAnsi="Book Antiqua"/>
                <w:color w:val="000000"/>
                <w:sz w:val="24"/>
                <w:szCs w:val="24"/>
              </w:rPr>
              <w:t xml:space="preserve">€ </w:t>
            </w:r>
            <w:r w:rsidRPr="00D175CA">
              <w:rPr>
                <w:rFonts w:ascii="Book Antiqua" w:hAnsi="Book Antiqua"/>
                <w:color w:val="000000"/>
              </w:rPr>
              <w:t>13.502,00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b/>
                <w:color w:val="000000"/>
                <w:sz w:val="24"/>
                <w:szCs w:val="24"/>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autoSpaceDE w:val="0"/>
              <w:autoSpaceDN w:val="0"/>
              <w:adjustRightInd w:val="0"/>
              <w:rPr>
                <w:rFonts w:ascii="Book Antiqua" w:hAnsi="Book Antiqua"/>
                <w:bCs/>
                <w:sz w:val="18"/>
                <w:szCs w:val="18"/>
              </w:rPr>
            </w:pPr>
            <w:r>
              <w:rPr>
                <w:rFonts w:ascii="Book Antiqua" w:hAnsi="Book Antiqua"/>
                <w:bCs/>
                <w:sz w:val="18"/>
                <w:szCs w:val="18"/>
              </w:rPr>
              <w:t>Prefettura di Gorizia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bCs/>
              </w:rPr>
            </w:pPr>
            <w:r w:rsidRPr="007E15A4">
              <w:rPr>
                <w:rFonts w:ascii="Book Antiqua" w:hAnsi="Book Antiqua"/>
                <w:bCs/>
              </w:rPr>
              <w:t>€</w:t>
            </w:r>
            <w:r>
              <w:rPr>
                <w:rFonts w:ascii="Book Antiqua" w:hAnsi="Book Antiqua"/>
                <w:bCs/>
              </w:rPr>
              <w:t xml:space="preserve"> </w:t>
            </w:r>
            <w:r w:rsidRPr="007E15A4">
              <w:rPr>
                <w:rFonts w:ascii="Book Antiqua" w:hAnsi="Book Antiqua"/>
                <w:bCs/>
              </w:rPr>
              <w:t>4.158,00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autoSpaceDE w:val="0"/>
              <w:autoSpaceDN w:val="0"/>
              <w:adjustRightInd w:val="0"/>
              <w:rPr>
                <w:rFonts w:ascii="Book Antiqua" w:hAnsi="Book Antiqua"/>
                <w:bCs/>
                <w:sz w:val="18"/>
                <w:szCs w:val="18"/>
              </w:rPr>
            </w:pPr>
            <w:r w:rsidRPr="008A102B">
              <w:rPr>
                <w:rFonts w:ascii="Book Antiqua" w:hAnsi="Book Antiqua"/>
                <w:bCs/>
                <w:sz w:val="18"/>
                <w:szCs w:val="18"/>
              </w:rPr>
              <w:t>Prefettura di</w:t>
            </w:r>
            <w:r>
              <w:rPr>
                <w:rFonts w:ascii="Book Antiqua" w:hAnsi="Book Antiqua"/>
                <w:bCs/>
                <w:sz w:val="18"/>
                <w:szCs w:val="18"/>
              </w:rPr>
              <w:t xml:space="preserve"> Trieste</w:t>
            </w:r>
            <w:r w:rsidRPr="008A102B">
              <w:rPr>
                <w:rFonts w:ascii="Book Antiqua" w:hAnsi="Book Antiqua"/>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bCs/>
              </w:rPr>
              <w:t>€ 7.930,00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sz w:val="18"/>
                <w:szCs w:val="18"/>
              </w:rPr>
            </w:pPr>
            <w:r w:rsidRPr="008A102B">
              <w:rPr>
                <w:rFonts w:ascii="Book Antiqua" w:hAnsi="Book Antiqua"/>
                <w:bCs/>
                <w:sz w:val="18"/>
                <w:szCs w:val="18"/>
              </w:rPr>
              <w:t xml:space="preserve">Tribunale di Sorveglianza di Sassari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bCs/>
              </w:rPr>
              <w:t>€ 36.864,00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rPr>
                <w:rFonts w:ascii="Book Antiqua" w:hAnsi="Book Antiqua"/>
                <w:sz w:val="18"/>
                <w:szCs w:val="18"/>
              </w:rPr>
            </w:pPr>
            <w:r>
              <w:rPr>
                <w:rFonts w:ascii="Book Antiqua" w:hAnsi="Book Antiqua"/>
                <w:bCs/>
                <w:sz w:val="18"/>
                <w:szCs w:val="18"/>
              </w:rPr>
              <w:t>Procura della Repubblica di Oristano</w:t>
            </w:r>
            <w:r w:rsidRPr="008A102B">
              <w:rPr>
                <w:rFonts w:ascii="Book Antiqua" w:hAnsi="Book Antiqua"/>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center"/>
              <w:rPr>
                <w:rFonts w:ascii="Book Antiqua" w:hAnsi="Book Antiqua"/>
                <w:color w:val="000000"/>
              </w:rPr>
            </w:pPr>
            <w:r w:rsidRPr="007E15A4">
              <w:rPr>
                <w:rFonts w:ascii="Book Antiqua" w:hAnsi="Book Antiqua"/>
                <w:bCs/>
              </w:rPr>
              <w:t>€ 22.290,00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E84111">
            <w:pPr>
              <w:suppressAutoHyphens/>
              <w:spacing w:line="100" w:lineRule="atLeast"/>
              <w:jc w:val="right"/>
              <w:rPr>
                <w:rFonts w:ascii="Book Antiqua" w:hAnsi="Book Antiqua"/>
                <w:color w:val="000000"/>
              </w:rPr>
            </w:pPr>
            <w:r w:rsidRPr="007E15A4">
              <w:rPr>
                <w:rFonts w:ascii="Book Antiqua" w:hAnsi="Book Antiqua"/>
                <w:color w:val="000000"/>
              </w:rPr>
              <w:t> </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rPr>
                <w:rFonts w:ascii="Book Antiqua" w:hAnsi="Book Antiqua"/>
                <w:b/>
                <w:color w:val="000000"/>
              </w:rPr>
            </w:pPr>
            <w:r w:rsidRPr="008A102B">
              <w:rPr>
                <w:rFonts w:ascii="Book Antiqua" w:hAnsi="Book Antiqua"/>
                <w:b/>
                <w:color w:val="000000"/>
              </w:rPr>
              <w:t>TOTALE AMMINISTRAZIONI DELLO STATO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right"/>
              <w:rPr>
                <w:rFonts w:ascii="Book Antiqua" w:hAnsi="Book Antiqua"/>
                <w:b/>
                <w:color w:val="000000"/>
                <w:sz w:val="24"/>
                <w:szCs w:val="24"/>
              </w:rPr>
            </w:pPr>
            <w:r w:rsidRPr="007E15A4">
              <w:rPr>
                <w:rFonts w:ascii="Book Antiqua" w:hAnsi="Book Antiqua"/>
                <w:b/>
                <w:color w:val="000000"/>
                <w:sz w:val="24"/>
                <w:szCs w:val="24"/>
              </w:rPr>
              <w:t xml:space="preserve">€ </w:t>
            </w:r>
            <w:r>
              <w:rPr>
                <w:rFonts w:ascii="Book Antiqua" w:hAnsi="Book Antiqua"/>
                <w:b/>
                <w:color w:val="000000"/>
                <w:sz w:val="24"/>
                <w:szCs w:val="24"/>
              </w:rPr>
              <w:t>84.744</w:t>
            </w:r>
            <w:r w:rsidRPr="007E15A4">
              <w:rPr>
                <w:rFonts w:ascii="Book Antiqua" w:hAnsi="Book Antiqua"/>
                <w:b/>
                <w:color w:val="000000"/>
                <w:sz w:val="24"/>
                <w:szCs w:val="24"/>
              </w:rPr>
              <w:t>,00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right"/>
              <w:rPr>
                <w:rFonts w:ascii="Book Antiqua" w:hAnsi="Book Antiqua"/>
                <w:b/>
                <w:color w:val="000000"/>
              </w:rPr>
            </w:pPr>
            <w:r w:rsidRPr="008A102B">
              <w:rPr>
                <w:rFonts w:ascii="Book Antiqua" w:hAnsi="Book Antiqua"/>
                <w:b/>
                <w:color w:val="000000"/>
              </w:rPr>
              <w:t>RESTO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right"/>
              <w:rPr>
                <w:rFonts w:ascii="Book Antiqua" w:hAnsi="Book Antiqua"/>
                <w:b/>
                <w:color w:val="000000"/>
              </w:rPr>
            </w:pPr>
            <w:r w:rsidRPr="008A102B">
              <w:rPr>
                <w:rFonts w:ascii="Book Antiqua" w:hAnsi="Book Antiqua"/>
                <w:b/>
                <w:color w:val="000000"/>
              </w:rPr>
              <w:t xml:space="preserve">€ </w:t>
            </w:r>
            <w:r>
              <w:rPr>
                <w:rFonts w:ascii="Book Antiqua" w:hAnsi="Book Antiqua"/>
                <w:b/>
                <w:color w:val="000000"/>
              </w:rPr>
              <w:t>59,00</w:t>
            </w:r>
          </w:p>
        </w:tc>
      </w:tr>
      <w:tr w:rsidR="001D2A7E" w:rsidRPr="00ED020A" w:rsidTr="00E84111">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right"/>
              <w:rPr>
                <w:rFonts w:ascii="Book Antiqua" w:hAnsi="Book Antiqua"/>
                <w:color w:val="000000"/>
              </w:rPr>
            </w:pPr>
            <w:r w:rsidRPr="008A102B">
              <w:rPr>
                <w:rFonts w:ascii="Book Antiqua" w:hAnsi="Book Antiqua"/>
                <w:b/>
                <w:color w:val="000000"/>
              </w:rPr>
              <w:t>TOTALE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8A102B" w:rsidRDefault="001D2A7E" w:rsidP="00E84111">
            <w:pPr>
              <w:suppressAutoHyphens/>
              <w:spacing w:line="100" w:lineRule="atLeast"/>
              <w:jc w:val="center"/>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5D59DD" w:rsidRDefault="001D2A7E" w:rsidP="00E84111">
            <w:pPr>
              <w:suppressAutoHyphens/>
              <w:spacing w:line="100" w:lineRule="atLeast"/>
              <w:jc w:val="right"/>
              <w:rPr>
                <w:rFonts w:ascii="Book Antiqua" w:hAnsi="Book Antiqua"/>
                <w:b/>
                <w:color w:val="000000"/>
                <w:sz w:val="24"/>
                <w:szCs w:val="24"/>
              </w:rPr>
            </w:pPr>
            <w:r w:rsidRPr="007E15A4">
              <w:rPr>
                <w:rFonts w:ascii="Book Antiqua" w:hAnsi="Book Antiqua"/>
                <w:b/>
                <w:color w:val="000000"/>
                <w:sz w:val="24"/>
                <w:szCs w:val="24"/>
              </w:rPr>
              <w:t>€ 2.824.813,00</w:t>
            </w:r>
            <w:r>
              <w:rPr>
                <w:rFonts w:ascii="Book Antiqua" w:hAnsi="Book Antiqua"/>
                <w:b/>
                <w:color w:val="000000"/>
                <w:sz w:val="24"/>
                <w:szCs w:val="24"/>
              </w:rPr>
              <w:t xml:space="preserve"> </w:t>
            </w:r>
          </w:p>
        </w:tc>
      </w:tr>
    </w:tbl>
    <w:p w:rsidR="001D2A7E" w:rsidRPr="00954DBD" w:rsidRDefault="001D2A7E" w:rsidP="001D2A7E">
      <w:pPr>
        <w:suppressAutoHyphens/>
        <w:spacing w:line="100" w:lineRule="atLeast"/>
        <w:rPr>
          <w:rFonts w:ascii="Book Antiqua" w:hAnsi="Book Antiqua"/>
          <w:color w:val="000000"/>
        </w:rPr>
      </w:pPr>
    </w:p>
    <w:p w:rsidR="001D2A7E" w:rsidRPr="00F17FFA" w:rsidRDefault="001D2A7E" w:rsidP="001D2A7E">
      <w:pPr>
        <w:jc w:val="both"/>
        <w:rPr>
          <w:rFonts w:ascii="Book Antiqua" w:hAnsi="Book Antiqua"/>
          <w:sz w:val="24"/>
          <w:szCs w:val="24"/>
        </w:rPr>
      </w:pPr>
      <w:r w:rsidRPr="00F17FFA">
        <w:rPr>
          <w:rFonts w:ascii="Book Antiqua" w:hAnsi="Book Antiqua"/>
          <w:sz w:val="24"/>
          <w:szCs w:val="24"/>
        </w:rPr>
        <w:t xml:space="preserve"> </w:t>
      </w:r>
    </w:p>
    <w:p w:rsidR="001D2A7E" w:rsidRDefault="001D2A7E" w:rsidP="001D2A7E"/>
    <w:p w:rsidR="002A6BC2" w:rsidRDefault="002A6BC2"/>
    <w:sectPr w:rsidR="002A6BC2" w:rsidSect="00F76038">
      <w:footerReference w:type="even" r:id="rId8"/>
      <w:footerReference w:type="default" r:id="rId9"/>
      <w:pgSz w:w="11906" w:h="16838"/>
      <w:pgMar w:top="3261" w:right="1416" w:bottom="1702" w:left="1276"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28" w:rsidRDefault="009F2BEF">
      <w:r>
        <w:separator/>
      </w:r>
    </w:p>
  </w:endnote>
  <w:endnote w:type="continuationSeparator" w:id="0">
    <w:p w:rsidR="00630B28" w:rsidRDefault="009F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CC" w:rsidRDefault="0027785F" w:rsidP="004B6C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361CC" w:rsidRDefault="00857ECD" w:rsidP="00A779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CC" w:rsidRDefault="0027785F" w:rsidP="004B6C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7ECD">
      <w:rPr>
        <w:rStyle w:val="Numeropagina"/>
        <w:noProof/>
      </w:rPr>
      <w:t>10</w:t>
    </w:r>
    <w:r>
      <w:rPr>
        <w:rStyle w:val="Numeropagina"/>
      </w:rPr>
      <w:fldChar w:fldCharType="end"/>
    </w:r>
  </w:p>
  <w:p w:rsidR="00F361CC" w:rsidRDefault="00857ECD" w:rsidP="00A779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28" w:rsidRDefault="009F2BEF">
      <w:r>
        <w:separator/>
      </w:r>
    </w:p>
  </w:footnote>
  <w:footnote w:type="continuationSeparator" w:id="0">
    <w:p w:rsidR="00630B28" w:rsidRDefault="009F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CC16588"/>
    <w:multiLevelType w:val="hybridMultilevel"/>
    <w:tmpl w:val="ED36F188"/>
    <w:lvl w:ilvl="0" w:tplc="5A6C7A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5D53F51"/>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7E"/>
    <w:rsid w:val="001D2A7E"/>
    <w:rsid w:val="0027785F"/>
    <w:rsid w:val="002A6BC2"/>
    <w:rsid w:val="002F35B1"/>
    <w:rsid w:val="004B6C74"/>
    <w:rsid w:val="004D0583"/>
    <w:rsid w:val="00630B28"/>
    <w:rsid w:val="006C056F"/>
    <w:rsid w:val="00857ECD"/>
    <w:rsid w:val="009F2BEF"/>
    <w:rsid w:val="00A16331"/>
    <w:rsid w:val="00BE2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420A5C"/>
  <w15:docId w15:val="{9F3B38C8-6455-451C-AB4E-0C8E3389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2A7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1D2A7E"/>
    <w:pPr>
      <w:ind w:right="-1"/>
      <w:jc w:val="both"/>
    </w:pPr>
  </w:style>
  <w:style w:type="character" w:customStyle="1" w:styleId="Corpodeltesto2Carattere">
    <w:name w:val="Corpo del testo 2 Carattere"/>
    <w:basedOn w:val="Carpredefinitoparagrafo"/>
    <w:link w:val="Corpodeltesto2"/>
    <w:uiPriority w:val="99"/>
    <w:rsid w:val="001D2A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1D2A7E"/>
    <w:pPr>
      <w:tabs>
        <w:tab w:val="center" w:pos="4819"/>
        <w:tab w:val="right" w:pos="9638"/>
      </w:tabs>
    </w:pPr>
  </w:style>
  <w:style w:type="character" w:customStyle="1" w:styleId="PidipaginaCarattere">
    <w:name w:val="Piè di pagina Carattere"/>
    <w:basedOn w:val="Carpredefinitoparagrafo"/>
    <w:link w:val="Pidipagina"/>
    <w:uiPriority w:val="99"/>
    <w:rsid w:val="001D2A7E"/>
    <w:rPr>
      <w:rFonts w:ascii="Times New Roman" w:eastAsia="Times New Roman" w:hAnsi="Times New Roman" w:cs="Times New Roman"/>
      <w:sz w:val="20"/>
      <w:szCs w:val="20"/>
      <w:lang w:eastAsia="it-IT"/>
    </w:rPr>
  </w:style>
  <w:style w:type="character" w:styleId="Numeropagina">
    <w:name w:val="page number"/>
    <w:uiPriority w:val="99"/>
    <w:rsid w:val="001D2A7E"/>
    <w:rPr>
      <w:rFonts w:cs="Times New Roman"/>
    </w:rPr>
  </w:style>
  <w:style w:type="paragraph" w:styleId="Paragrafoelenco">
    <w:name w:val="List Paragraph"/>
    <w:basedOn w:val="Normale"/>
    <w:uiPriority w:val="99"/>
    <w:qFormat/>
    <w:rsid w:val="001D2A7E"/>
    <w:pPr>
      <w:ind w:left="720"/>
      <w:contextualSpacing/>
    </w:pPr>
  </w:style>
  <w:style w:type="paragraph" w:styleId="Testofumetto">
    <w:name w:val="Balloon Text"/>
    <w:basedOn w:val="Normale"/>
    <w:link w:val="TestofumettoCarattere"/>
    <w:uiPriority w:val="99"/>
    <w:semiHidden/>
    <w:unhideWhenUsed/>
    <w:rsid w:val="002F35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35B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7899-D19A-4C00-B82C-C4FE3BCB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2452</Words>
  <Characters>13982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cspinelli</dc:creator>
  <cp:lastModifiedBy>Gazzillo Simonetta</cp:lastModifiedBy>
  <cp:revision>8</cp:revision>
  <cp:lastPrinted>2019-10-14T09:49:00Z</cp:lastPrinted>
  <dcterms:created xsi:type="dcterms:W3CDTF">2019-09-23T09:50:00Z</dcterms:created>
  <dcterms:modified xsi:type="dcterms:W3CDTF">2019-10-24T08:26:00Z</dcterms:modified>
</cp:coreProperties>
</file>