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8D6" w:rsidRDefault="000828D6" w:rsidP="00F06810">
      <w:pPr>
        <w:pStyle w:val="Style1"/>
        <w:spacing w:line="360" w:lineRule="auto"/>
        <w:ind w:left="2880" w:right="21" w:firstLine="1373"/>
        <w:jc w:val="both"/>
        <w:rPr>
          <w:rStyle w:val="CharacterStyle2"/>
          <w:rFonts w:ascii="Bookman Old Style" w:hAnsi="Bookman Old Style"/>
          <w:b/>
          <w:sz w:val="24"/>
          <w:szCs w:val="24"/>
          <w:u w:val="single"/>
        </w:rPr>
      </w:pPr>
    </w:p>
    <w:p w:rsidR="000828D6" w:rsidRDefault="000828D6" w:rsidP="00F06810">
      <w:pPr>
        <w:pStyle w:val="Style1"/>
        <w:spacing w:line="360" w:lineRule="auto"/>
        <w:ind w:left="2880" w:right="21" w:firstLine="1373"/>
        <w:jc w:val="both"/>
        <w:rPr>
          <w:rStyle w:val="CharacterStyle2"/>
          <w:rFonts w:ascii="Bookman Old Style" w:hAnsi="Bookman Old Style"/>
          <w:b/>
          <w:sz w:val="24"/>
          <w:szCs w:val="24"/>
          <w:u w:val="single"/>
        </w:rPr>
      </w:pPr>
    </w:p>
    <w:p w:rsidR="0011357B" w:rsidRDefault="0011357B" w:rsidP="00F06810">
      <w:pPr>
        <w:pStyle w:val="Style1"/>
        <w:spacing w:line="360" w:lineRule="auto"/>
        <w:ind w:left="2880" w:right="21" w:firstLine="1373"/>
        <w:jc w:val="both"/>
        <w:rPr>
          <w:rStyle w:val="CharacterStyle2"/>
          <w:rFonts w:ascii="Bookman Old Style" w:hAnsi="Bookman Old Style"/>
          <w:b/>
          <w:sz w:val="24"/>
          <w:szCs w:val="24"/>
          <w:u w:val="single"/>
        </w:rPr>
      </w:pPr>
    </w:p>
    <w:p w:rsidR="0011357B" w:rsidRDefault="0011357B" w:rsidP="00F06810">
      <w:pPr>
        <w:pStyle w:val="Style1"/>
        <w:spacing w:line="360" w:lineRule="auto"/>
        <w:ind w:left="2880" w:right="21" w:firstLine="1373"/>
        <w:jc w:val="both"/>
        <w:rPr>
          <w:rStyle w:val="CharacterStyle2"/>
          <w:rFonts w:ascii="Bookman Old Style" w:hAnsi="Bookman Old Style"/>
          <w:b/>
          <w:sz w:val="24"/>
          <w:szCs w:val="24"/>
          <w:u w:val="single"/>
        </w:rPr>
      </w:pPr>
    </w:p>
    <w:p w:rsidR="000828D6" w:rsidRDefault="000828D6" w:rsidP="00F06810">
      <w:pPr>
        <w:pStyle w:val="Style1"/>
        <w:spacing w:line="360" w:lineRule="auto"/>
        <w:ind w:left="2880" w:right="21" w:firstLine="1373"/>
        <w:jc w:val="both"/>
        <w:rPr>
          <w:rStyle w:val="CharacterStyle2"/>
          <w:rFonts w:ascii="Bookman Old Style" w:hAnsi="Bookman Old Style"/>
          <w:b/>
          <w:sz w:val="24"/>
          <w:szCs w:val="24"/>
          <w:u w:val="single"/>
        </w:rPr>
      </w:pPr>
      <w:bookmarkStart w:id="0" w:name="_GoBack"/>
      <w:bookmarkEnd w:id="0"/>
    </w:p>
    <w:p w:rsidR="0022002F" w:rsidRDefault="0022002F" w:rsidP="00F06810">
      <w:pPr>
        <w:pStyle w:val="Style1"/>
        <w:spacing w:line="360" w:lineRule="auto"/>
        <w:ind w:left="2880" w:right="21" w:firstLine="1373"/>
        <w:jc w:val="both"/>
        <w:rPr>
          <w:rStyle w:val="CharacterStyle2"/>
          <w:rFonts w:ascii="Bookman Old Style" w:hAnsi="Bookman Old Style"/>
          <w:b/>
          <w:sz w:val="24"/>
          <w:szCs w:val="24"/>
        </w:rPr>
      </w:pPr>
      <w:r>
        <w:rPr>
          <w:rStyle w:val="CharacterStyle2"/>
          <w:rFonts w:ascii="Bookman Old Style" w:hAnsi="Bookman Old Style"/>
          <w:b/>
          <w:sz w:val="24"/>
          <w:szCs w:val="24"/>
          <w:u w:val="single"/>
        </w:rPr>
        <w:t xml:space="preserve">Alle REGIONI </w:t>
      </w:r>
    </w:p>
    <w:p w:rsidR="0022002F" w:rsidRDefault="0022002F" w:rsidP="00F06810">
      <w:pPr>
        <w:pStyle w:val="Style1"/>
        <w:ind w:left="3600" w:right="23" w:firstLine="653"/>
        <w:rPr>
          <w:rStyle w:val="CharacterStyle2"/>
          <w:rFonts w:ascii="Bookman Old Style" w:hAnsi="Bookman Old Style"/>
          <w:b/>
          <w:sz w:val="24"/>
          <w:szCs w:val="24"/>
        </w:rPr>
      </w:pPr>
      <w:r>
        <w:rPr>
          <w:rStyle w:val="CharacterStyle2"/>
          <w:rFonts w:ascii="Bookman Old Style" w:hAnsi="Bookman Old Style"/>
          <w:b/>
          <w:sz w:val="24"/>
          <w:szCs w:val="24"/>
        </w:rPr>
        <w:t>Elenco indirizzi in allegato</w:t>
      </w:r>
    </w:p>
    <w:p w:rsidR="0022002F" w:rsidRDefault="0022002F">
      <w:pPr>
        <w:pStyle w:val="Style1"/>
        <w:ind w:left="3528" w:right="23" w:firstLine="720"/>
        <w:rPr>
          <w:rFonts w:ascii="Book Antiqua" w:hAnsi="Book Antiqua"/>
        </w:rPr>
      </w:pPr>
      <w:r>
        <w:rPr>
          <w:rStyle w:val="CharacterStyle2"/>
          <w:rFonts w:ascii="Bookman Old Style" w:hAnsi="Bookman Old Style"/>
          <w:b/>
          <w:sz w:val="24"/>
          <w:szCs w:val="24"/>
        </w:rPr>
        <w:t>Trasmissione per posta elettronica</w:t>
      </w:r>
    </w:p>
    <w:p w:rsidR="0022002F" w:rsidRDefault="0022002F">
      <w:pPr>
        <w:ind w:left="4248" w:hanging="2088"/>
        <w:jc w:val="both"/>
        <w:rPr>
          <w:rFonts w:ascii="Book Antiqua" w:hAnsi="Book Antiqua"/>
        </w:rPr>
      </w:pPr>
    </w:p>
    <w:p w:rsidR="0022002F" w:rsidRDefault="0022002F">
      <w:pPr>
        <w:ind w:left="4248" w:hanging="1368"/>
        <w:jc w:val="both"/>
        <w:rPr>
          <w:rFonts w:ascii="Bookman Old Style" w:hAnsi="Bookman Old Style"/>
          <w:b/>
        </w:rPr>
      </w:pPr>
      <w:r>
        <w:rPr>
          <w:rFonts w:ascii="Bookman Old Style" w:hAnsi="Bookman Old Style"/>
          <w:b/>
        </w:rPr>
        <w:t>e, p. c.</w:t>
      </w:r>
      <w:r>
        <w:rPr>
          <w:rFonts w:ascii="Bookman Old Style" w:hAnsi="Bookman Old Style"/>
          <w:b/>
        </w:rPr>
        <w:tab/>
        <w:t xml:space="preserve">Ai Componenti del Comitato tecnico consultivo per l’applicazione della legislazione in materia di tutela delle minoranze linguistiche </w:t>
      </w:r>
      <w:r>
        <w:rPr>
          <w:rFonts w:ascii="Bookman Old Style" w:hAnsi="Bookman Old Style"/>
          <w:b/>
        </w:rPr>
        <w:tab/>
      </w:r>
      <w:r>
        <w:rPr>
          <w:rFonts w:ascii="Bookman Old Style" w:hAnsi="Bookman Old Style"/>
          <w:b/>
        </w:rPr>
        <w:tab/>
      </w:r>
    </w:p>
    <w:p w:rsidR="0022002F" w:rsidRDefault="0022002F">
      <w:pPr>
        <w:ind w:left="4248" w:hanging="1368"/>
        <w:jc w:val="both"/>
      </w:pPr>
      <w:r>
        <w:rPr>
          <w:rFonts w:ascii="Bookman Old Style" w:hAnsi="Bookman Old Style"/>
          <w:b/>
        </w:rPr>
        <w:tab/>
        <w:t>Loro Sedi</w:t>
      </w:r>
    </w:p>
    <w:p w:rsidR="0022002F" w:rsidRDefault="0022002F">
      <w:pPr>
        <w:pStyle w:val="Style1"/>
        <w:spacing w:line="360" w:lineRule="auto"/>
        <w:ind w:left="5670" w:right="21"/>
        <w:jc w:val="both"/>
      </w:pPr>
    </w:p>
    <w:p w:rsidR="0022002F" w:rsidRDefault="0022002F">
      <w:pPr>
        <w:pStyle w:val="Style1"/>
        <w:spacing w:line="276" w:lineRule="auto"/>
        <w:ind w:right="21" w:firstLine="426"/>
        <w:jc w:val="both"/>
      </w:pPr>
      <w:r>
        <w:rPr>
          <w:rStyle w:val="CharacterStyle2"/>
          <w:rFonts w:ascii="Bookman Old Style" w:hAnsi="Bookman Old Style" w:cs="Bookman Old Style"/>
          <w:b/>
          <w:spacing w:val="-3"/>
          <w:sz w:val="24"/>
          <w:szCs w:val="24"/>
        </w:rPr>
        <w:t>Oggetto:</w:t>
      </w:r>
      <w:r>
        <w:rPr>
          <w:rStyle w:val="CharacterStyle2"/>
          <w:rFonts w:ascii="Bookman Old Style" w:hAnsi="Bookman Old Style" w:cs="Bookman Old Style"/>
          <w:spacing w:val="-3"/>
          <w:sz w:val="24"/>
          <w:szCs w:val="24"/>
        </w:rPr>
        <w:t xml:space="preserve"> </w:t>
      </w:r>
      <w:r>
        <w:rPr>
          <w:rStyle w:val="CharacterStyle4"/>
          <w:spacing w:val="-4"/>
          <w:sz w:val="24"/>
          <w:szCs w:val="24"/>
        </w:rPr>
        <w:t xml:space="preserve">Fondi previsti dagli articoli 9 e 15 della legge 15 dicembre 1999, n. 482, recante norme in materia di tutela delle minoranze linguistiche storiche - </w:t>
      </w:r>
      <w:r w:rsidRPr="00385AD1">
        <w:rPr>
          <w:rStyle w:val="CharacterStyle4"/>
          <w:b/>
          <w:spacing w:val="-4"/>
          <w:sz w:val="24"/>
          <w:szCs w:val="24"/>
        </w:rPr>
        <w:t xml:space="preserve">annualità </w:t>
      </w:r>
      <w:r w:rsidR="0026305A">
        <w:rPr>
          <w:rStyle w:val="CharacterStyle4"/>
          <w:b/>
          <w:spacing w:val="-4"/>
          <w:sz w:val="24"/>
          <w:szCs w:val="24"/>
        </w:rPr>
        <w:t>2019</w:t>
      </w:r>
      <w:r w:rsidRPr="00385AD1">
        <w:rPr>
          <w:rStyle w:val="CharacterStyle4"/>
          <w:b/>
          <w:spacing w:val="-4"/>
          <w:sz w:val="24"/>
          <w:szCs w:val="24"/>
        </w:rPr>
        <w:t>.</w:t>
      </w:r>
      <w:r w:rsidR="0031180E">
        <w:rPr>
          <w:rStyle w:val="CharacterStyle4"/>
          <w:b/>
          <w:spacing w:val="-4"/>
          <w:sz w:val="24"/>
          <w:szCs w:val="24"/>
        </w:rPr>
        <w:t xml:space="preserve"> </w:t>
      </w:r>
      <w:r>
        <w:rPr>
          <w:rStyle w:val="CharacterStyle4"/>
          <w:spacing w:val="-4"/>
          <w:sz w:val="24"/>
          <w:szCs w:val="24"/>
        </w:rPr>
        <w:t xml:space="preserve">Circolare recante linee guida per la predisposizione delle richieste di finanziamento da parte delle </w:t>
      </w:r>
      <w:r w:rsidR="006E33AE">
        <w:rPr>
          <w:rStyle w:val="CharacterStyle4"/>
          <w:spacing w:val="-4"/>
          <w:sz w:val="24"/>
          <w:szCs w:val="24"/>
          <w:u w:val="single"/>
        </w:rPr>
        <w:t>Amministrazioni</w:t>
      </w:r>
      <w:r>
        <w:rPr>
          <w:rStyle w:val="CharacterStyle4"/>
          <w:spacing w:val="-4"/>
          <w:sz w:val="24"/>
          <w:szCs w:val="24"/>
          <w:u w:val="single"/>
        </w:rPr>
        <w:t xml:space="preserve"> territoriali e locali</w:t>
      </w:r>
      <w:r>
        <w:rPr>
          <w:rStyle w:val="CharacterStyle4"/>
          <w:spacing w:val="-4"/>
          <w:sz w:val="24"/>
          <w:szCs w:val="24"/>
        </w:rPr>
        <w:t>.</w:t>
      </w:r>
    </w:p>
    <w:p w:rsidR="0022002F" w:rsidRDefault="0022002F">
      <w:pPr>
        <w:pStyle w:val="Style23"/>
        <w:spacing w:before="0"/>
        <w:ind w:right="21" w:firstLine="426"/>
      </w:pPr>
    </w:p>
    <w:p w:rsidR="0022002F" w:rsidRDefault="0022002F">
      <w:pPr>
        <w:pStyle w:val="Style1"/>
        <w:spacing w:line="360" w:lineRule="auto"/>
        <w:ind w:right="21"/>
        <w:jc w:val="both"/>
      </w:pPr>
      <w:r>
        <w:rPr>
          <w:rStyle w:val="CharacterStyle4"/>
          <w:spacing w:val="-4"/>
          <w:sz w:val="24"/>
          <w:szCs w:val="24"/>
        </w:rPr>
        <w:t>Con la presente circolare si forniscono a</w:t>
      </w:r>
      <w:r>
        <w:rPr>
          <w:rStyle w:val="CharacterStyle4"/>
          <w:spacing w:val="-4"/>
          <w:sz w:val="24"/>
        </w:rPr>
        <w:t xml:space="preserve">lle </w:t>
      </w:r>
      <w:r w:rsidR="006E33AE">
        <w:rPr>
          <w:rStyle w:val="CharacterStyle4"/>
          <w:spacing w:val="-4"/>
          <w:sz w:val="24"/>
          <w:szCs w:val="24"/>
        </w:rPr>
        <w:t>Amministrazioni</w:t>
      </w:r>
      <w:r>
        <w:rPr>
          <w:rStyle w:val="CharacterStyle4"/>
          <w:spacing w:val="-4"/>
          <w:sz w:val="24"/>
          <w:szCs w:val="24"/>
        </w:rPr>
        <w:t xml:space="preserve"> territoriali e locali le linee guida per la predisposizione delle richieste di accesso ai fondi di cui agli articoli 9 e 15 della legge 15 dicembre 1999, n. 482, annualità </w:t>
      </w:r>
      <w:r w:rsidR="0026305A">
        <w:rPr>
          <w:rStyle w:val="CharacterStyle4"/>
          <w:spacing w:val="-4"/>
          <w:sz w:val="24"/>
          <w:szCs w:val="24"/>
        </w:rPr>
        <w:t>2019</w:t>
      </w:r>
      <w:r w:rsidRPr="00385AD1">
        <w:rPr>
          <w:rStyle w:val="CharacterStyle4"/>
          <w:spacing w:val="-4"/>
          <w:sz w:val="24"/>
          <w:szCs w:val="24"/>
        </w:rPr>
        <w:t>.</w:t>
      </w:r>
    </w:p>
    <w:p w:rsidR="0022002F" w:rsidRDefault="0022002F">
      <w:pPr>
        <w:pStyle w:val="Style23"/>
        <w:spacing w:before="0"/>
        <w:ind w:right="21" w:firstLine="0"/>
        <w:rPr>
          <w:rStyle w:val="CharacterStyle4"/>
          <w:spacing w:val="-4"/>
          <w:sz w:val="24"/>
        </w:rPr>
      </w:pPr>
      <w:r>
        <w:rPr>
          <w:rStyle w:val="CharacterStyle4"/>
          <w:spacing w:val="-4"/>
          <w:sz w:val="24"/>
          <w:szCs w:val="24"/>
        </w:rPr>
        <w:t>Si indicano a seguire i riferimenti normativi che disciplinano la materia:</w:t>
      </w:r>
    </w:p>
    <w:p w:rsidR="0022002F" w:rsidRDefault="0022002F">
      <w:pPr>
        <w:pStyle w:val="Style23"/>
        <w:numPr>
          <w:ilvl w:val="0"/>
          <w:numId w:val="6"/>
        </w:numPr>
        <w:spacing w:before="0"/>
        <w:ind w:left="567" w:right="21" w:hanging="567"/>
        <w:rPr>
          <w:rStyle w:val="CharacterStyle4"/>
          <w:spacing w:val="-4"/>
          <w:sz w:val="24"/>
        </w:rPr>
      </w:pPr>
      <w:r>
        <w:rPr>
          <w:rStyle w:val="CharacterStyle4"/>
          <w:spacing w:val="-4"/>
          <w:sz w:val="24"/>
        </w:rPr>
        <w:t>decreto del Presidente della Repubblica 2 maggio 2001, n. 345, come modificato dal d.P.R. 30 gennaio 2003, n. 60;</w:t>
      </w:r>
    </w:p>
    <w:p w:rsidR="0022002F" w:rsidRDefault="0022002F">
      <w:pPr>
        <w:pStyle w:val="Style23"/>
        <w:numPr>
          <w:ilvl w:val="0"/>
          <w:numId w:val="6"/>
        </w:numPr>
        <w:spacing w:before="0"/>
        <w:ind w:left="567" w:right="21" w:hanging="567"/>
      </w:pPr>
      <w:r>
        <w:rPr>
          <w:rStyle w:val="CharacterStyle4"/>
          <w:spacing w:val="-4"/>
          <w:sz w:val="24"/>
        </w:rPr>
        <w:t xml:space="preserve">decreto del Presidente del Consiglio dei </w:t>
      </w:r>
      <w:r w:rsidR="00937522">
        <w:rPr>
          <w:rStyle w:val="CharacterStyle4"/>
          <w:spacing w:val="-4"/>
          <w:sz w:val="24"/>
        </w:rPr>
        <w:t>ministri</w:t>
      </w:r>
      <w:r>
        <w:rPr>
          <w:rStyle w:val="CharacterStyle4"/>
          <w:spacing w:val="-4"/>
          <w:sz w:val="24"/>
        </w:rPr>
        <w:t xml:space="preserve"> </w:t>
      </w:r>
      <w:r w:rsidR="00216C51">
        <w:rPr>
          <w:rStyle w:val="CharacterStyle4"/>
          <w:spacing w:val="-4"/>
          <w:sz w:val="24"/>
        </w:rPr>
        <w:t>10 novembre 2016</w:t>
      </w:r>
      <w:r>
        <w:rPr>
          <w:rStyle w:val="CharacterStyle4"/>
          <w:spacing w:val="-4"/>
          <w:sz w:val="24"/>
        </w:rPr>
        <w:t xml:space="preserve">, </w:t>
      </w:r>
      <w:r w:rsidR="009D7277">
        <w:rPr>
          <w:rStyle w:val="CharacterStyle4"/>
          <w:spacing w:val="-4"/>
          <w:sz w:val="24"/>
        </w:rPr>
        <w:t>pubblicato</w:t>
      </w:r>
      <w:r w:rsidR="00B54DD0">
        <w:rPr>
          <w:rStyle w:val="CharacterStyle4"/>
          <w:spacing w:val="-4"/>
          <w:sz w:val="24"/>
        </w:rPr>
        <w:t xml:space="preserve"> nella Gazzetta Ufficiale della Repubblica Italiana</w:t>
      </w:r>
      <w:r w:rsidR="009D7277">
        <w:rPr>
          <w:rStyle w:val="CharacterStyle4"/>
          <w:spacing w:val="-4"/>
          <w:sz w:val="24"/>
        </w:rPr>
        <w:t xml:space="preserve"> del 29 dicembre 2016, n. 303</w:t>
      </w:r>
      <w:r>
        <w:rPr>
          <w:rStyle w:val="CharacterStyle4"/>
          <w:spacing w:val="-4"/>
          <w:sz w:val="24"/>
        </w:rPr>
        <w:t>, recante i criteri di ripartizione dei fondi previsti dagli articoli 9 e 15 della legge 15 dicembre 1999, n. 482, per il triennio 201</w:t>
      </w:r>
      <w:r w:rsidR="00216C51">
        <w:rPr>
          <w:rStyle w:val="CharacterStyle4"/>
          <w:spacing w:val="-4"/>
          <w:sz w:val="24"/>
        </w:rPr>
        <w:t>7</w:t>
      </w:r>
      <w:r>
        <w:rPr>
          <w:rStyle w:val="CharacterStyle4"/>
          <w:spacing w:val="-4"/>
          <w:sz w:val="24"/>
        </w:rPr>
        <w:t>-201</w:t>
      </w:r>
      <w:r w:rsidR="00216C51">
        <w:rPr>
          <w:rStyle w:val="CharacterStyle4"/>
          <w:spacing w:val="-4"/>
          <w:sz w:val="24"/>
        </w:rPr>
        <w:t>9</w:t>
      </w:r>
      <w:r>
        <w:rPr>
          <w:rStyle w:val="CharacterStyle4"/>
          <w:spacing w:val="-4"/>
          <w:sz w:val="24"/>
        </w:rPr>
        <w:t>;</w:t>
      </w:r>
    </w:p>
    <w:p w:rsidR="00504956" w:rsidRPr="000E7F41" w:rsidRDefault="0088401A" w:rsidP="0018042B">
      <w:pPr>
        <w:pStyle w:val="Style23"/>
        <w:numPr>
          <w:ilvl w:val="0"/>
          <w:numId w:val="6"/>
        </w:numPr>
        <w:tabs>
          <w:tab w:val="clear" w:pos="0"/>
          <w:tab w:val="num" w:pos="142"/>
          <w:tab w:val="left" w:pos="567"/>
        </w:tabs>
        <w:spacing w:before="0"/>
        <w:ind w:left="567" w:right="21" w:hanging="567"/>
        <w:rPr>
          <w:rStyle w:val="CharacterStyle4"/>
          <w:spacing w:val="-4"/>
          <w:sz w:val="24"/>
        </w:rPr>
      </w:pPr>
      <w:hyperlink r:id="rId9" w:history="1">
        <w:r w:rsidR="0022002F" w:rsidRPr="000E7F41">
          <w:rPr>
            <w:rStyle w:val="CharacterStyle4"/>
            <w:spacing w:val="-4"/>
            <w:sz w:val="24"/>
          </w:rPr>
          <w:t xml:space="preserve">decreto del Presidente del Consiglio dei </w:t>
        </w:r>
        <w:r w:rsidR="00937522" w:rsidRPr="000E7F41">
          <w:rPr>
            <w:rStyle w:val="CharacterStyle4"/>
            <w:spacing w:val="-4"/>
            <w:sz w:val="24"/>
          </w:rPr>
          <w:t>ministri</w:t>
        </w:r>
        <w:r w:rsidR="0022002F" w:rsidRPr="000E7F41">
          <w:rPr>
            <w:rStyle w:val="CharacterStyle4"/>
            <w:spacing w:val="-4"/>
            <w:sz w:val="24"/>
          </w:rPr>
          <w:t xml:space="preserve"> </w:t>
        </w:r>
        <w:r w:rsidR="00F1297F" w:rsidRPr="000E7F41">
          <w:rPr>
            <w:rStyle w:val="CharacterStyle4"/>
            <w:spacing w:val="-4"/>
            <w:sz w:val="24"/>
          </w:rPr>
          <w:t>19</w:t>
        </w:r>
      </w:hyperlink>
      <w:r w:rsidR="006329D3" w:rsidRPr="006329D3">
        <w:t xml:space="preserve"> </w:t>
      </w:r>
      <w:r w:rsidR="0026305A" w:rsidRPr="00F1297F">
        <w:t>dicembre 2018</w:t>
      </w:r>
      <w:r w:rsidR="0022002F" w:rsidRPr="000E7F41">
        <w:rPr>
          <w:rStyle w:val="CharacterStyle4"/>
          <w:spacing w:val="-4"/>
          <w:sz w:val="24"/>
        </w:rPr>
        <w:t xml:space="preserve"> recante </w:t>
      </w:r>
      <w:r w:rsidR="006329D3" w:rsidRPr="000E7F41">
        <w:rPr>
          <w:rStyle w:val="CharacterStyle4"/>
          <w:spacing w:val="-4"/>
          <w:sz w:val="24"/>
        </w:rPr>
        <w:t>“A</w:t>
      </w:r>
      <w:r w:rsidR="0022002F" w:rsidRPr="000E7F41">
        <w:rPr>
          <w:rStyle w:val="CharacterStyle4"/>
          <w:spacing w:val="-4"/>
          <w:sz w:val="24"/>
        </w:rPr>
        <w:t>pprovazione del bilancio di previsione</w:t>
      </w:r>
      <w:r w:rsidR="0022002F" w:rsidRPr="000E7F41">
        <w:rPr>
          <w:rStyle w:val="CharacterStyle4"/>
          <w:b/>
          <w:bCs/>
          <w:spacing w:val="-4"/>
          <w:sz w:val="24"/>
        </w:rPr>
        <w:t xml:space="preserve"> </w:t>
      </w:r>
      <w:r w:rsidR="0022002F" w:rsidRPr="000E7F41">
        <w:rPr>
          <w:rStyle w:val="CharacterStyle4"/>
          <w:spacing w:val="-4"/>
          <w:sz w:val="24"/>
        </w:rPr>
        <w:t xml:space="preserve">della Presidenza del Consiglio dei </w:t>
      </w:r>
      <w:r w:rsidR="00937522" w:rsidRPr="000E7F41">
        <w:rPr>
          <w:rStyle w:val="CharacterStyle4"/>
          <w:spacing w:val="-4"/>
          <w:sz w:val="24"/>
        </w:rPr>
        <w:t>ministri</w:t>
      </w:r>
      <w:r w:rsidR="00216C51" w:rsidRPr="000E7F41">
        <w:rPr>
          <w:rStyle w:val="CharacterStyle4"/>
          <w:spacing w:val="-4"/>
          <w:sz w:val="24"/>
        </w:rPr>
        <w:t xml:space="preserve">, per l'anno finanziario </w:t>
      </w:r>
      <w:r w:rsidR="0026305A" w:rsidRPr="000E7F41">
        <w:rPr>
          <w:rStyle w:val="CharacterStyle4"/>
          <w:spacing w:val="-4"/>
          <w:sz w:val="24"/>
        </w:rPr>
        <w:t>2019</w:t>
      </w:r>
      <w:r w:rsidR="006329D3" w:rsidRPr="000E7F41">
        <w:rPr>
          <w:rStyle w:val="CharacterStyle4"/>
          <w:spacing w:val="-4"/>
          <w:sz w:val="24"/>
        </w:rPr>
        <w:t>”</w:t>
      </w:r>
      <w:r w:rsidR="0022002F" w:rsidRPr="000E7F41">
        <w:rPr>
          <w:rStyle w:val="CharacterStyle4"/>
          <w:spacing w:val="-4"/>
          <w:sz w:val="24"/>
        </w:rPr>
        <w:t>.</w:t>
      </w:r>
    </w:p>
    <w:p w:rsidR="000E7F41" w:rsidRDefault="000E7F41" w:rsidP="0011357B">
      <w:pPr>
        <w:pStyle w:val="Style23"/>
        <w:spacing w:before="0" w:line="240" w:lineRule="auto"/>
        <w:ind w:right="23" w:firstLine="0"/>
        <w:rPr>
          <w:rStyle w:val="CharacterStyle4"/>
          <w:spacing w:val="-4"/>
          <w:sz w:val="24"/>
        </w:rPr>
      </w:pPr>
    </w:p>
    <w:p w:rsidR="0031180E" w:rsidRDefault="0022002F">
      <w:pPr>
        <w:pStyle w:val="Style23"/>
        <w:spacing w:before="0" w:after="120"/>
        <w:ind w:right="21" w:firstLine="0"/>
        <w:rPr>
          <w:rStyle w:val="CharacterStyle4"/>
          <w:spacing w:val="-4"/>
          <w:sz w:val="24"/>
        </w:rPr>
      </w:pPr>
      <w:r w:rsidRPr="00385AD1">
        <w:rPr>
          <w:rStyle w:val="CharacterStyle4"/>
          <w:spacing w:val="-4"/>
          <w:sz w:val="24"/>
        </w:rPr>
        <w:t>S</w:t>
      </w:r>
      <w:r w:rsidR="00D964F0">
        <w:rPr>
          <w:rStyle w:val="CharacterStyle4"/>
          <w:spacing w:val="-4"/>
          <w:sz w:val="24"/>
        </w:rPr>
        <w:t xml:space="preserve">i ritiene, anche per l’anno </w:t>
      </w:r>
      <w:r w:rsidR="0026305A">
        <w:rPr>
          <w:rStyle w:val="CharacterStyle4"/>
          <w:spacing w:val="-4"/>
          <w:sz w:val="24"/>
        </w:rPr>
        <w:t>2019</w:t>
      </w:r>
      <w:r w:rsidRPr="00385AD1">
        <w:rPr>
          <w:rStyle w:val="CharacterStyle4"/>
          <w:spacing w:val="-4"/>
          <w:sz w:val="24"/>
        </w:rPr>
        <w:t>, come già nelle circo</w:t>
      </w:r>
      <w:r>
        <w:rPr>
          <w:rStyle w:val="CharacterStyle4"/>
          <w:spacing w:val="-4"/>
          <w:sz w:val="24"/>
        </w:rPr>
        <w:t xml:space="preserve">lari degli anni precedenti, di </w:t>
      </w:r>
      <w:r>
        <w:rPr>
          <w:rStyle w:val="CharacterStyle4"/>
          <w:spacing w:val="-4"/>
          <w:sz w:val="24"/>
        </w:rPr>
        <w:lastRenderedPageBreak/>
        <w:t xml:space="preserve">individuare </w:t>
      </w:r>
      <w:r>
        <w:rPr>
          <w:rStyle w:val="CharacterStyle4"/>
          <w:i/>
          <w:spacing w:val="-4"/>
          <w:sz w:val="24"/>
        </w:rPr>
        <w:t>ex ante</w:t>
      </w:r>
      <w:r>
        <w:rPr>
          <w:rStyle w:val="CharacterStyle4"/>
          <w:spacing w:val="-4"/>
          <w:sz w:val="24"/>
        </w:rPr>
        <w:t xml:space="preserve"> parametri oggettivi che rendano trasparente la ripartizione delle risorse a disposizione. </w:t>
      </w:r>
    </w:p>
    <w:p w:rsidR="00E22E37" w:rsidRDefault="0022002F">
      <w:pPr>
        <w:pStyle w:val="Style23"/>
        <w:spacing w:before="0" w:after="120"/>
        <w:ind w:right="21" w:firstLine="0"/>
        <w:rPr>
          <w:rStyle w:val="CharacterStyle4"/>
          <w:b/>
          <w:i/>
          <w:spacing w:val="-15"/>
          <w:sz w:val="24"/>
          <w:szCs w:val="24"/>
        </w:rPr>
      </w:pPr>
      <w:r>
        <w:rPr>
          <w:rStyle w:val="CharacterStyle4"/>
          <w:b/>
          <w:spacing w:val="-4"/>
          <w:sz w:val="24"/>
        </w:rPr>
        <w:t xml:space="preserve">Si richiama l’attenzione delle </w:t>
      </w:r>
      <w:r w:rsidR="006E33AE">
        <w:rPr>
          <w:rStyle w:val="CharacterStyle4"/>
          <w:b/>
          <w:spacing w:val="-4"/>
          <w:sz w:val="24"/>
        </w:rPr>
        <w:t>Amministrazioni</w:t>
      </w:r>
      <w:r>
        <w:rPr>
          <w:rStyle w:val="CharacterStyle4"/>
          <w:b/>
          <w:spacing w:val="-4"/>
          <w:sz w:val="24"/>
        </w:rPr>
        <w:t xml:space="preserve"> in indirizzo sugli adempimenti indicati al paragrafo 2.1, in relazione ai termini e modalità di invio delle istanze.</w:t>
      </w:r>
    </w:p>
    <w:p w:rsidR="0022002F" w:rsidRDefault="0022002F">
      <w:pPr>
        <w:pStyle w:val="Style1"/>
        <w:numPr>
          <w:ilvl w:val="0"/>
          <w:numId w:val="4"/>
        </w:numPr>
        <w:spacing w:after="120" w:line="360" w:lineRule="auto"/>
        <w:ind w:left="0" w:right="21" w:firstLine="426"/>
        <w:jc w:val="both"/>
        <w:rPr>
          <w:rStyle w:val="CharacterStyle2"/>
          <w:rFonts w:ascii="Bookman Old Style" w:hAnsi="Bookman Old Style" w:cs="Bookman Old Style"/>
          <w:b/>
          <w:i/>
          <w:spacing w:val="1"/>
          <w:sz w:val="24"/>
          <w:szCs w:val="24"/>
        </w:rPr>
      </w:pPr>
      <w:r>
        <w:rPr>
          <w:rStyle w:val="CharacterStyle4"/>
          <w:b/>
          <w:i/>
          <w:spacing w:val="-15"/>
          <w:sz w:val="24"/>
          <w:szCs w:val="24"/>
        </w:rPr>
        <w:t>CRITERI GENERALI DI RIPARTO DEI FONDI</w:t>
      </w:r>
    </w:p>
    <w:p w:rsidR="0022002F" w:rsidRPr="00385AD1" w:rsidRDefault="0022002F" w:rsidP="00AE6F40">
      <w:pPr>
        <w:pStyle w:val="Style1"/>
        <w:numPr>
          <w:ilvl w:val="1"/>
          <w:numId w:val="3"/>
        </w:numPr>
        <w:spacing w:after="120" w:line="360" w:lineRule="auto"/>
        <w:rPr>
          <w:rStyle w:val="CharacterStyle4"/>
          <w:spacing w:val="-4"/>
          <w:sz w:val="24"/>
        </w:rPr>
      </w:pPr>
      <w:r w:rsidRPr="00385AD1">
        <w:rPr>
          <w:rStyle w:val="CharacterStyle2"/>
          <w:rFonts w:ascii="Bookman Old Style" w:hAnsi="Bookman Old Style" w:cs="Bookman Old Style"/>
          <w:b/>
          <w:i/>
          <w:spacing w:val="1"/>
          <w:sz w:val="24"/>
          <w:szCs w:val="24"/>
        </w:rPr>
        <w:t>Metodologia di riparto</w:t>
      </w:r>
    </w:p>
    <w:p w:rsidR="0022002F" w:rsidRPr="00AE6F40" w:rsidRDefault="0022002F" w:rsidP="00AE6F40">
      <w:pPr>
        <w:pStyle w:val="Style1"/>
        <w:spacing w:line="360" w:lineRule="auto"/>
        <w:ind w:right="21"/>
        <w:jc w:val="both"/>
        <w:rPr>
          <w:rStyle w:val="CharacterStyle4"/>
          <w:spacing w:val="-4"/>
          <w:sz w:val="24"/>
          <w:szCs w:val="24"/>
        </w:rPr>
      </w:pPr>
      <w:r w:rsidRPr="00AE6F40">
        <w:rPr>
          <w:rStyle w:val="CharacterStyle4"/>
          <w:spacing w:val="-4"/>
          <w:sz w:val="24"/>
          <w:szCs w:val="24"/>
        </w:rPr>
        <w:t xml:space="preserve">Il </w:t>
      </w:r>
      <w:hyperlink r:id="rId10" w:history="1">
        <w:r w:rsidRPr="00F1297F">
          <w:rPr>
            <w:rStyle w:val="CharacterStyle4"/>
            <w:spacing w:val="-4"/>
            <w:sz w:val="24"/>
            <w:szCs w:val="24"/>
          </w:rPr>
          <w:t xml:space="preserve">d.P.C.M. </w:t>
        </w:r>
        <w:r w:rsidR="006329D3" w:rsidRPr="00F1297F">
          <w:rPr>
            <w:rStyle w:val="CharacterStyle4"/>
            <w:spacing w:val="-4"/>
            <w:sz w:val="24"/>
            <w:szCs w:val="24"/>
          </w:rPr>
          <w:t>1</w:t>
        </w:r>
        <w:r w:rsidR="00F1297F" w:rsidRPr="00F1297F">
          <w:rPr>
            <w:rStyle w:val="CharacterStyle4"/>
            <w:spacing w:val="-4"/>
            <w:sz w:val="24"/>
            <w:szCs w:val="24"/>
          </w:rPr>
          <w:t>9</w:t>
        </w:r>
      </w:hyperlink>
      <w:r w:rsidR="006329D3" w:rsidRPr="00F1297F">
        <w:rPr>
          <w:rStyle w:val="CharacterStyle4"/>
          <w:spacing w:val="-4"/>
          <w:sz w:val="24"/>
          <w:szCs w:val="24"/>
        </w:rPr>
        <w:t xml:space="preserve"> dicembre 201</w:t>
      </w:r>
      <w:r w:rsidR="00F1297F" w:rsidRPr="00F1297F">
        <w:rPr>
          <w:rStyle w:val="CharacterStyle4"/>
          <w:spacing w:val="-4"/>
          <w:sz w:val="24"/>
          <w:szCs w:val="24"/>
        </w:rPr>
        <w:t>8</w:t>
      </w:r>
      <w:r w:rsidRPr="00AE6F40">
        <w:rPr>
          <w:rStyle w:val="CharacterStyle4"/>
          <w:spacing w:val="-4"/>
          <w:sz w:val="24"/>
          <w:szCs w:val="24"/>
        </w:rPr>
        <w:t xml:space="preserve">, recante approvazione del bilancio di </w:t>
      </w:r>
      <w:r w:rsidR="00AE6F40" w:rsidRPr="00AE6F40">
        <w:rPr>
          <w:rStyle w:val="CharacterStyle4"/>
          <w:spacing w:val="-4"/>
          <w:sz w:val="24"/>
          <w:szCs w:val="24"/>
        </w:rPr>
        <w:t>p</w:t>
      </w:r>
      <w:r w:rsidRPr="00AE6F40">
        <w:rPr>
          <w:rStyle w:val="CharacterStyle4"/>
          <w:spacing w:val="-4"/>
          <w:sz w:val="24"/>
          <w:szCs w:val="24"/>
        </w:rPr>
        <w:t xml:space="preserve">revisione della Presidenza del Consiglio dei </w:t>
      </w:r>
      <w:r w:rsidR="00937522">
        <w:rPr>
          <w:rStyle w:val="CharacterStyle4"/>
          <w:spacing w:val="-4"/>
          <w:sz w:val="24"/>
          <w:szCs w:val="24"/>
        </w:rPr>
        <w:t>ministri</w:t>
      </w:r>
      <w:r w:rsidR="00D964F0">
        <w:rPr>
          <w:rStyle w:val="CharacterStyle4"/>
          <w:spacing w:val="-4"/>
          <w:sz w:val="24"/>
          <w:szCs w:val="24"/>
        </w:rPr>
        <w:t xml:space="preserve"> per l'anno finanziario </w:t>
      </w:r>
      <w:r w:rsidR="0026305A">
        <w:rPr>
          <w:rStyle w:val="CharacterStyle4"/>
          <w:spacing w:val="-4"/>
          <w:sz w:val="24"/>
          <w:szCs w:val="24"/>
        </w:rPr>
        <w:t>2019</w:t>
      </w:r>
      <w:r w:rsidRPr="00AE6F40">
        <w:rPr>
          <w:rStyle w:val="CharacterStyle4"/>
          <w:spacing w:val="-4"/>
          <w:sz w:val="24"/>
          <w:szCs w:val="24"/>
        </w:rPr>
        <w:t xml:space="preserve">, fissa lo stanziamento relativo ai fondi previsti dagli articoli 9 e 15 della legge 15 dicembre 1999, n. 482, per l’anno </w:t>
      </w:r>
      <w:r w:rsidR="0026305A">
        <w:rPr>
          <w:rStyle w:val="CharacterStyle4"/>
          <w:spacing w:val="-4"/>
          <w:sz w:val="24"/>
          <w:szCs w:val="24"/>
        </w:rPr>
        <w:t>2019</w:t>
      </w:r>
      <w:r w:rsidRPr="00AE6F40">
        <w:rPr>
          <w:rStyle w:val="CharacterStyle4"/>
          <w:spacing w:val="-4"/>
          <w:sz w:val="24"/>
          <w:szCs w:val="24"/>
        </w:rPr>
        <w:t xml:space="preserve">, in </w:t>
      </w:r>
      <w:r w:rsidRPr="006329D3">
        <w:rPr>
          <w:rStyle w:val="CharacterStyle4"/>
          <w:spacing w:val="-4"/>
          <w:sz w:val="24"/>
          <w:szCs w:val="24"/>
        </w:rPr>
        <w:t xml:space="preserve">euro </w:t>
      </w:r>
      <w:r w:rsidR="00F1297F">
        <w:rPr>
          <w:rStyle w:val="CharacterStyle4"/>
          <w:b/>
          <w:spacing w:val="-4"/>
          <w:sz w:val="24"/>
          <w:szCs w:val="24"/>
        </w:rPr>
        <w:t>3.067.787</w:t>
      </w:r>
      <w:r w:rsidRPr="006329D3">
        <w:rPr>
          <w:rStyle w:val="CharacterStyle4"/>
          <w:spacing w:val="-4"/>
          <w:sz w:val="24"/>
          <w:szCs w:val="24"/>
        </w:rPr>
        <w:t>.</w:t>
      </w:r>
    </w:p>
    <w:p w:rsidR="00FB18B4" w:rsidRDefault="0022002F" w:rsidP="006C07D4">
      <w:pPr>
        <w:pStyle w:val="Style1"/>
        <w:spacing w:line="360" w:lineRule="auto"/>
        <w:ind w:right="23"/>
        <w:jc w:val="both"/>
        <w:rPr>
          <w:rStyle w:val="CharacterStyle4"/>
          <w:spacing w:val="-4"/>
          <w:sz w:val="24"/>
          <w:szCs w:val="24"/>
        </w:rPr>
      </w:pPr>
      <w:r w:rsidRPr="00AE6F40">
        <w:rPr>
          <w:rStyle w:val="CharacterStyle4"/>
          <w:spacing w:val="-4"/>
          <w:sz w:val="24"/>
          <w:szCs w:val="24"/>
        </w:rPr>
        <w:t xml:space="preserve">Sull'ammontare disponibile viene accantonata la somma di </w:t>
      </w:r>
      <w:r w:rsidRPr="006329D3">
        <w:rPr>
          <w:rStyle w:val="CharacterStyle4"/>
          <w:spacing w:val="-4"/>
          <w:sz w:val="24"/>
          <w:szCs w:val="24"/>
        </w:rPr>
        <w:t xml:space="preserve">euro </w:t>
      </w:r>
      <w:r w:rsidR="00F1297F">
        <w:rPr>
          <w:rStyle w:val="CharacterStyle4"/>
          <w:b/>
          <w:spacing w:val="-4"/>
          <w:sz w:val="24"/>
          <w:szCs w:val="24"/>
        </w:rPr>
        <w:t>92.034</w:t>
      </w:r>
      <w:r w:rsidRPr="00AE6F40">
        <w:rPr>
          <w:rStyle w:val="CharacterStyle4"/>
          <w:spacing w:val="-4"/>
          <w:sz w:val="24"/>
          <w:szCs w:val="24"/>
        </w:rPr>
        <w:t xml:space="preserve"> (3%), da destinare alle </w:t>
      </w:r>
      <w:r w:rsidR="006E33AE">
        <w:rPr>
          <w:rStyle w:val="CharacterStyle4"/>
          <w:spacing w:val="-4"/>
          <w:sz w:val="24"/>
          <w:szCs w:val="24"/>
        </w:rPr>
        <w:t>Amministrazioni</w:t>
      </w:r>
      <w:r w:rsidRPr="00AE6F40">
        <w:rPr>
          <w:rStyle w:val="CharacterStyle4"/>
          <w:spacing w:val="-4"/>
          <w:sz w:val="24"/>
          <w:szCs w:val="24"/>
        </w:rPr>
        <w:t xml:space="preserve"> statali</w:t>
      </w:r>
      <w:r w:rsidR="00F73D5B">
        <w:rPr>
          <w:rStyle w:val="CharacterStyle4"/>
          <w:spacing w:val="-4"/>
          <w:sz w:val="24"/>
          <w:szCs w:val="24"/>
        </w:rPr>
        <w:t>;</w:t>
      </w:r>
      <w:r w:rsidRPr="00AE6F40">
        <w:rPr>
          <w:rStyle w:val="CharacterStyle4"/>
          <w:spacing w:val="-4"/>
          <w:sz w:val="24"/>
          <w:szCs w:val="24"/>
        </w:rPr>
        <w:t xml:space="preserve"> conseguentemente l'ammontare da destinare al finanziamento dei progetti presentati dalle </w:t>
      </w:r>
      <w:r w:rsidR="006E33AE">
        <w:rPr>
          <w:rStyle w:val="CharacterStyle4"/>
          <w:spacing w:val="-4"/>
          <w:sz w:val="24"/>
          <w:szCs w:val="24"/>
        </w:rPr>
        <w:t>Amministrazioni</w:t>
      </w:r>
      <w:r w:rsidRPr="00AE6F40">
        <w:rPr>
          <w:rStyle w:val="CharacterStyle4"/>
          <w:spacing w:val="-4"/>
          <w:sz w:val="24"/>
          <w:szCs w:val="24"/>
        </w:rPr>
        <w:t xml:space="preserve"> territoriali e locali è pari a </w:t>
      </w:r>
      <w:r w:rsidRPr="00F1297F">
        <w:rPr>
          <w:rStyle w:val="CharacterStyle4"/>
          <w:spacing w:val="-4"/>
          <w:sz w:val="24"/>
          <w:szCs w:val="24"/>
        </w:rPr>
        <w:t xml:space="preserve">euro </w:t>
      </w:r>
      <w:r w:rsidR="00F1297F" w:rsidRPr="00F1297F">
        <w:rPr>
          <w:rStyle w:val="CharacterStyle4"/>
          <w:b/>
          <w:spacing w:val="-4"/>
          <w:sz w:val="24"/>
          <w:szCs w:val="24"/>
        </w:rPr>
        <w:t>2.975.753</w:t>
      </w:r>
      <w:r w:rsidRPr="00F1297F">
        <w:rPr>
          <w:rStyle w:val="CharacterStyle4"/>
          <w:spacing w:val="-4"/>
          <w:sz w:val="24"/>
          <w:szCs w:val="24"/>
        </w:rPr>
        <w:t>.</w:t>
      </w:r>
    </w:p>
    <w:p w:rsidR="00ED4488" w:rsidRDefault="00FB18B4" w:rsidP="00ED4488">
      <w:pPr>
        <w:pStyle w:val="Style1"/>
        <w:spacing w:line="360" w:lineRule="auto"/>
        <w:ind w:right="23"/>
        <w:jc w:val="both"/>
        <w:rPr>
          <w:rStyle w:val="CharacterStyle4"/>
          <w:spacing w:val="-4"/>
          <w:sz w:val="24"/>
          <w:szCs w:val="24"/>
        </w:rPr>
      </w:pPr>
      <w:r w:rsidRPr="00FB18B4">
        <w:rPr>
          <w:rStyle w:val="CharacterStyle4"/>
          <w:spacing w:val="-4"/>
          <w:sz w:val="24"/>
          <w:szCs w:val="24"/>
        </w:rPr>
        <w:t>Si r</w:t>
      </w:r>
      <w:r>
        <w:rPr>
          <w:rStyle w:val="CharacterStyle4"/>
          <w:spacing w:val="-4"/>
          <w:sz w:val="24"/>
          <w:szCs w:val="24"/>
        </w:rPr>
        <w:t xml:space="preserve">appresenta </w:t>
      </w:r>
      <w:r w:rsidRPr="00FB18B4">
        <w:rPr>
          <w:rStyle w:val="CharacterStyle4"/>
          <w:spacing w:val="-4"/>
          <w:sz w:val="24"/>
          <w:szCs w:val="24"/>
        </w:rPr>
        <w:t xml:space="preserve">che </w:t>
      </w:r>
      <w:r>
        <w:rPr>
          <w:rStyle w:val="CharacterStyle4"/>
          <w:spacing w:val="-4"/>
          <w:sz w:val="24"/>
          <w:szCs w:val="24"/>
        </w:rPr>
        <w:t xml:space="preserve">lo </w:t>
      </w:r>
      <w:r w:rsidRPr="00FB18B4">
        <w:rPr>
          <w:rStyle w:val="CharacterStyle4"/>
          <w:spacing w:val="-4"/>
          <w:sz w:val="24"/>
          <w:szCs w:val="24"/>
        </w:rPr>
        <w:t xml:space="preserve">stanziamento complessivo </w:t>
      </w:r>
      <w:r>
        <w:rPr>
          <w:rStyle w:val="CharacterStyle4"/>
          <w:spacing w:val="-4"/>
          <w:sz w:val="24"/>
          <w:szCs w:val="24"/>
        </w:rPr>
        <w:t>come sopra riportato potrebbe essere ridotto</w:t>
      </w:r>
      <w:r w:rsidRPr="00FB18B4">
        <w:rPr>
          <w:rStyle w:val="CharacterStyle4"/>
          <w:spacing w:val="-4"/>
          <w:sz w:val="24"/>
          <w:szCs w:val="24"/>
        </w:rPr>
        <w:t xml:space="preserve">, in corso di esercizio </w:t>
      </w:r>
      <w:r w:rsidR="0026305A">
        <w:rPr>
          <w:rStyle w:val="CharacterStyle4"/>
          <w:spacing w:val="-4"/>
          <w:sz w:val="24"/>
          <w:szCs w:val="24"/>
        </w:rPr>
        <w:t>2019</w:t>
      </w:r>
      <w:r w:rsidRPr="00FB18B4">
        <w:rPr>
          <w:rStyle w:val="CharacterStyle4"/>
          <w:spacing w:val="-4"/>
          <w:sz w:val="24"/>
          <w:szCs w:val="24"/>
        </w:rPr>
        <w:t>, in applicazione di norme finanziarie che prevedono il concorso della Presidenza del Consiglio dei ministri al raggiungimento degli obiettivi programmati di finanza pubblica.</w:t>
      </w:r>
      <w:r>
        <w:rPr>
          <w:rStyle w:val="CharacterStyle4"/>
          <w:spacing w:val="-4"/>
          <w:sz w:val="24"/>
          <w:szCs w:val="24"/>
        </w:rPr>
        <w:t xml:space="preserve"> </w:t>
      </w:r>
      <w:r w:rsidR="0092726A">
        <w:rPr>
          <w:rStyle w:val="CharacterStyle4"/>
          <w:spacing w:val="-4"/>
          <w:sz w:val="24"/>
          <w:szCs w:val="24"/>
        </w:rPr>
        <w:t>Qualora si dovesse verificare</w:t>
      </w:r>
      <w:r>
        <w:rPr>
          <w:rStyle w:val="CharacterStyle4"/>
          <w:spacing w:val="-4"/>
          <w:sz w:val="24"/>
          <w:szCs w:val="24"/>
        </w:rPr>
        <w:t xml:space="preserve"> </w:t>
      </w:r>
      <w:r w:rsidR="0092726A">
        <w:rPr>
          <w:rStyle w:val="CharacterStyle4"/>
          <w:spacing w:val="-4"/>
          <w:sz w:val="24"/>
          <w:szCs w:val="24"/>
        </w:rPr>
        <w:t xml:space="preserve">tale riduzione, questo Dipartimento provvederà a rendere note le definitive somme da ripartire mediante </w:t>
      </w:r>
      <w:r>
        <w:rPr>
          <w:rStyle w:val="CharacterStyle4"/>
          <w:spacing w:val="-4"/>
          <w:sz w:val="24"/>
          <w:szCs w:val="24"/>
        </w:rPr>
        <w:t xml:space="preserve">la pubblicazione </w:t>
      </w:r>
      <w:r w:rsidR="0092726A">
        <w:rPr>
          <w:rStyle w:val="CharacterStyle4"/>
          <w:spacing w:val="-4"/>
          <w:sz w:val="24"/>
          <w:szCs w:val="24"/>
        </w:rPr>
        <w:t xml:space="preserve">di un apposito avviso </w:t>
      </w:r>
      <w:r>
        <w:rPr>
          <w:rStyle w:val="CharacterStyle4"/>
          <w:spacing w:val="-4"/>
          <w:sz w:val="24"/>
          <w:szCs w:val="24"/>
        </w:rPr>
        <w:t>sul sito istituzione della Presidenza del Consiglio</w:t>
      </w:r>
      <w:r w:rsidR="0092726A">
        <w:rPr>
          <w:rStyle w:val="CharacterStyle4"/>
          <w:spacing w:val="-4"/>
          <w:sz w:val="24"/>
          <w:szCs w:val="24"/>
        </w:rPr>
        <w:t xml:space="preserve"> </w:t>
      </w:r>
      <w:r w:rsidR="0092726A" w:rsidRPr="00C728B5">
        <w:rPr>
          <w:rStyle w:val="CharacterStyle4"/>
          <w:spacing w:val="-4"/>
          <w:sz w:val="24"/>
          <w:szCs w:val="24"/>
        </w:rPr>
        <w:t>(</w:t>
      </w:r>
      <w:hyperlink r:id="rId11" w:history="1">
        <w:r w:rsidR="00C728B5" w:rsidRPr="006C07D4">
          <w:rPr>
            <w:rStyle w:val="CharacterStyle4"/>
            <w:spacing w:val="-4"/>
            <w:sz w:val="24"/>
            <w:szCs w:val="24"/>
          </w:rPr>
          <w:t>www.governo.it</w:t>
        </w:r>
      </w:hyperlink>
      <w:r w:rsidR="0092726A" w:rsidRPr="00C728B5">
        <w:rPr>
          <w:rStyle w:val="CharacterStyle4"/>
          <w:spacing w:val="-4"/>
          <w:sz w:val="24"/>
          <w:szCs w:val="24"/>
        </w:rPr>
        <w:t>)</w:t>
      </w:r>
      <w:r w:rsidR="0092726A">
        <w:rPr>
          <w:rStyle w:val="CharacterStyle4"/>
          <w:spacing w:val="-4"/>
          <w:sz w:val="24"/>
          <w:szCs w:val="24"/>
        </w:rPr>
        <w:t xml:space="preserve"> nonché sul sito di questo Dipartimento all’indirizzo</w:t>
      </w:r>
      <w:r w:rsidR="00C728B5">
        <w:rPr>
          <w:rStyle w:val="CharacterStyle4"/>
          <w:spacing w:val="-4"/>
          <w:sz w:val="24"/>
          <w:szCs w:val="24"/>
        </w:rPr>
        <w:t>:</w:t>
      </w:r>
    </w:p>
    <w:p w:rsidR="00504956" w:rsidRPr="0027704F" w:rsidRDefault="0088401A" w:rsidP="00ED4488">
      <w:pPr>
        <w:pStyle w:val="Style1"/>
        <w:spacing w:line="360" w:lineRule="auto"/>
        <w:ind w:right="23"/>
        <w:jc w:val="both"/>
        <w:rPr>
          <w:rFonts w:ascii="Bookman Old Style" w:hAnsi="Bookman Old Style"/>
          <w:i/>
          <w:sz w:val="22"/>
          <w:szCs w:val="22"/>
        </w:rPr>
      </w:pPr>
      <w:hyperlink r:id="rId12" w:history="1">
        <w:r w:rsidR="00BF0143" w:rsidRPr="0027704F">
          <w:rPr>
            <w:rStyle w:val="Collegamentoipertestuale"/>
            <w:rFonts w:ascii="Bookman Old Style" w:hAnsi="Bookman Old Style"/>
            <w:i/>
            <w:sz w:val="22"/>
            <w:szCs w:val="22"/>
          </w:rPr>
          <w:t>http://www.affariregionali.gov.it/attivita/aree-tematiche/ripartizione-dei-fondi-e-azioni-di-tutela/tutela-delle-minoranze-linguistiche-istruttoria-e-attività-di-supporto/</w:t>
        </w:r>
      </w:hyperlink>
    </w:p>
    <w:p w:rsidR="0022002F" w:rsidRPr="00AE6F40" w:rsidRDefault="0022002F" w:rsidP="00ED4488">
      <w:pPr>
        <w:pStyle w:val="Style1"/>
        <w:spacing w:line="360" w:lineRule="auto"/>
        <w:ind w:right="23"/>
        <w:jc w:val="both"/>
        <w:rPr>
          <w:rStyle w:val="CharacterStyle4"/>
          <w:spacing w:val="-4"/>
          <w:sz w:val="24"/>
          <w:szCs w:val="24"/>
        </w:rPr>
      </w:pPr>
      <w:r w:rsidRPr="00AE6F40">
        <w:rPr>
          <w:rStyle w:val="CharacterStyle4"/>
          <w:spacing w:val="-4"/>
          <w:sz w:val="24"/>
          <w:szCs w:val="24"/>
        </w:rPr>
        <w:t>Si confermano i criteri degli anni precedenti</w:t>
      </w:r>
      <w:r w:rsidR="00B36940">
        <w:rPr>
          <w:rStyle w:val="CharacterStyle4"/>
          <w:spacing w:val="-4"/>
          <w:sz w:val="24"/>
          <w:szCs w:val="24"/>
        </w:rPr>
        <w:t xml:space="preserve"> e</w:t>
      </w:r>
      <w:r w:rsidRPr="00AE6F40">
        <w:rPr>
          <w:rStyle w:val="CharacterStyle4"/>
          <w:spacing w:val="-4"/>
          <w:sz w:val="24"/>
          <w:szCs w:val="24"/>
        </w:rPr>
        <w:t>, pertanto</w:t>
      </w:r>
      <w:r w:rsidR="00B36940">
        <w:rPr>
          <w:rStyle w:val="CharacterStyle4"/>
          <w:spacing w:val="-4"/>
          <w:sz w:val="24"/>
          <w:szCs w:val="24"/>
        </w:rPr>
        <w:t>,</w:t>
      </w:r>
      <w:r w:rsidRPr="00AE6F40">
        <w:rPr>
          <w:rStyle w:val="CharacterStyle4"/>
          <w:spacing w:val="-4"/>
          <w:sz w:val="24"/>
          <w:szCs w:val="24"/>
        </w:rPr>
        <w:t xml:space="preserve"> la ripartizione è effettuata:</w:t>
      </w:r>
    </w:p>
    <w:p w:rsidR="0022002F" w:rsidRPr="00AE6F40" w:rsidRDefault="0022002F" w:rsidP="00AE6F40">
      <w:pPr>
        <w:pStyle w:val="Style1"/>
        <w:numPr>
          <w:ilvl w:val="0"/>
          <w:numId w:val="18"/>
        </w:numPr>
        <w:spacing w:line="360" w:lineRule="auto"/>
        <w:ind w:right="21"/>
        <w:jc w:val="both"/>
        <w:rPr>
          <w:rStyle w:val="CharacterStyle4"/>
          <w:spacing w:val="-4"/>
          <w:sz w:val="24"/>
          <w:szCs w:val="24"/>
        </w:rPr>
      </w:pPr>
      <w:r w:rsidRPr="00AE6F40">
        <w:rPr>
          <w:rStyle w:val="CharacterStyle4"/>
          <w:spacing w:val="-4"/>
          <w:sz w:val="24"/>
          <w:szCs w:val="24"/>
        </w:rPr>
        <w:t>per lingua, sulla base del numero dei Comuni in cui sussistono le minoranze linguistiche storiche;</w:t>
      </w:r>
    </w:p>
    <w:p w:rsidR="0022002F" w:rsidRPr="00AE6F40" w:rsidRDefault="0022002F" w:rsidP="00AE6F40">
      <w:pPr>
        <w:pStyle w:val="Style1"/>
        <w:numPr>
          <w:ilvl w:val="0"/>
          <w:numId w:val="18"/>
        </w:numPr>
        <w:spacing w:line="360" w:lineRule="auto"/>
        <w:ind w:right="21"/>
        <w:jc w:val="both"/>
        <w:rPr>
          <w:rStyle w:val="CharacterStyle4"/>
          <w:spacing w:val="-4"/>
          <w:sz w:val="24"/>
          <w:szCs w:val="24"/>
        </w:rPr>
      </w:pPr>
      <w:r w:rsidRPr="00AE6F40">
        <w:rPr>
          <w:rStyle w:val="CharacterStyle4"/>
          <w:spacing w:val="-4"/>
          <w:sz w:val="24"/>
          <w:szCs w:val="24"/>
        </w:rPr>
        <w:t>per linea di intervento.</w:t>
      </w:r>
    </w:p>
    <w:p w:rsidR="0022002F" w:rsidRDefault="0022002F">
      <w:pPr>
        <w:pStyle w:val="Style1"/>
        <w:spacing w:before="120" w:after="120" w:line="360" w:lineRule="auto"/>
        <w:ind w:right="23"/>
        <w:jc w:val="both"/>
        <w:rPr>
          <w:rStyle w:val="CharacterStyle4"/>
          <w:spacing w:val="-4"/>
          <w:sz w:val="24"/>
        </w:rPr>
      </w:pPr>
      <w:r>
        <w:rPr>
          <w:rStyle w:val="CharacterStyle4"/>
          <w:spacing w:val="-4"/>
          <w:sz w:val="24"/>
        </w:rPr>
        <w:t>Il finanziamento destinato alle minoranze di lingua friulana, germanica e slovena, presenti sul territorio della regione Friuli Venezia Giulia</w:t>
      </w:r>
      <w:r w:rsidR="00D964F0">
        <w:rPr>
          <w:rStyle w:val="CharacterStyle4"/>
          <w:spacing w:val="-4"/>
          <w:sz w:val="24"/>
        </w:rPr>
        <w:t xml:space="preserve"> e</w:t>
      </w:r>
      <w:r w:rsidR="00E22E37">
        <w:rPr>
          <w:rStyle w:val="CharacterStyle4"/>
          <w:spacing w:val="-4"/>
          <w:sz w:val="24"/>
        </w:rPr>
        <w:t xml:space="preserve"> quello destinato alle </w:t>
      </w:r>
      <w:r w:rsidR="00E22E37" w:rsidRPr="00C728B5">
        <w:rPr>
          <w:rStyle w:val="CharacterStyle4"/>
          <w:spacing w:val="-4"/>
          <w:sz w:val="24"/>
        </w:rPr>
        <w:t xml:space="preserve">minoranze di lingua sarda </w:t>
      </w:r>
      <w:r w:rsidR="006410DA" w:rsidRPr="00C728B5">
        <w:rPr>
          <w:rStyle w:val="CharacterStyle4"/>
          <w:spacing w:val="-4"/>
          <w:sz w:val="24"/>
        </w:rPr>
        <w:t xml:space="preserve">e catalana </w:t>
      </w:r>
      <w:r w:rsidR="00E22E37" w:rsidRPr="00C728B5">
        <w:rPr>
          <w:rStyle w:val="CharacterStyle4"/>
          <w:spacing w:val="-4"/>
          <w:sz w:val="24"/>
        </w:rPr>
        <w:t>presenti sul territorio della regione Sardegna</w:t>
      </w:r>
      <w:r w:rsidRPr="00C728B5">
        <w:rPr>
          <w:rStyle w:val="CharacterStyle4"/>
          <w:spacing w:val="-4"/>
          <w:sz w:val="24"/>
        </w:rPr>
        <w:t xml:space="preserve">, </w:t>
      </w:r>
      <w:r w:rsidR="006C6954" w:rsidRPr="00C728B5">
        <w:rPr>
          <w:rStyle w:val="CharacterStyle4"/>
          <w:spacing w:val="-4"/>
          <w:sz w:val="24"/>
        </w:rPr>
        <w:lastRenderedPageBreak/>
        <w:t xml:space="preserve">come rispettivamente prescritto dal d.lgs. n. 223 del 2002 e dal </w:t>
      </w:r>
      <w:r w:rsidR="006C6954" w:rsidRPr="00C728B5">
        <w:rPr>
          <w:rFonts w:ascii="Bookman Old Style" w:hAnsi="Bookman Old Style"/>
          <w:spacing w:val="-4"/>
          <w:sz w:val="24"/>
        </w:rPr>
        <w:t xml:space="preserve">d.lgs. n. 16 del 2016, </w:t>
      </w:r>
      <w:r w:rsidRPr="00C728B5">
        <w:rPr>
          <w:rStyle w:val="CharacterStyle4"/>
          <w:spacing w:val="-4"/>
          <w:sz w:val="24"/>
        </w:rPr>
        <w:t xml:space="preserve">è </w:t>
      </w:r>
      <w:r w:rsidR="00095F9E" w:rsidRPr="00C728B5">
        <w:rPr>
          <w:rStyle w:val="CharacterStyle4"/>
          <w:spacing w:val="-4"/>
          <w:sz w:val="24"/>
        </w:rPr>
        <w:t xml:space="preserve">attribuito </w:t>
      </w:r>
      <w:r w:rsidRPr="00C728B5">
        <w:rPr>
          <w:rStyle w:val="CharacterStyle4"/>
          <w:spacing w:val="-4"/>
          <w:sz w:val="24"/>
        </w:rPr>
        <w:t xml:space="preserve">direttamente </w:t>
      </w:r>
      <w:r w:rsidR="00E22E37" w:rsidRPr="00C728B5">
        <w:rPr>
          <w:rStyle w:val="CharacterStyle4"/>
          <w:spacing w:val="-4"/>
          <w:sz w:val="24"/>
        </w:rPr>
        <w:t>alle</w:t>
      </w:r>
      <w:r w:rsidRPr="00C728B5">
        <w:rPr>
          <w:rStyle w:val="CharacterStyle4"/>
          <w:spacing w:val="-4"/>
          <w:sz w:val="24"/>
        </w:rPr>
        <w:t xml:space="preserve"> </w:t>
      </w:r>
      <w:r w:rsidR="006C6954" w:rsidRPr="00C728B5">
        <w:rPr>
          <w:rStyle w:val="CharacterStyle4"/>
          <w:spacing w:val="-4"/>
          <w:sz w:val="24"/>
        </w:rPr>
        <w:t xml:space="preserve">predette </w:t>
      </w:r>
      <w:r w:rsidRPr="00C728B5">
        <w:rPr>
          <w:rStyle w:val="CharacterStyle4"/>
          <w:spacing w:val="-4"/>
          <w:sz w:val="24"/>
        </w:rPr>
        <w:t>R</w:t>
      </w:r>
      <w:r w:rsidR="00E22E37" w:rsidRPr="00C728B5">
        <w:rPr>
          <w:rStyle w:val="CharacterStyle4"/>
          <w:spacing w:val="-4"/>
          <w:sz w:val="24"/>
        </w:rPr>
        <w:t xml:space="preserve">egioni </w:t>
      </w:r>
      <w:r w:rsidR="006C6954" w:rsidRPr="00C728B5">
        <w:rPr>
          <w:rStyle w:val="CharacterStyle4"/>
          <w:spacing w:val="-4"/>
          <w:sz w:val="24"/>
        </w:rPr>
        <w:t xml:space="preserve">che, conseguentemente, provvedono </w:t>
      </w:r>
      <w:r w:rsidR="006C07D4">
        <w:rPr>
          <w:rStyle w:val="CharacterStyle4"/>
          <w:spacing w:val="-4"/>
          <w:sz w:val="24"/>
        </w:rPr>
        <w:t xml:space="preserve">in proprio </w:t>
      </w:r>
      <w:r w:rsidR="006C6954" w:rsidRPr="00C728B5">
        <w:rPr>
          <w:rStyle w:val="CharacterStyle4"/>
          <w:spacing w:val="-4"/>
          <w:sz w:val="24"/>
        </w:rPr>
        <w:t>alla ripartizione. L</w:t>
      </w:r>
      <w:r w:rsidRPr="00C728B5">
        <w:rPr>
          <w:rStyle w:val="CharacterStyle4"/>
          <w:spacing w:val="-4"/>
          <w:sz w:val="24"/>
        </w:rPr>
        <w:t>’ammontare</w:t>
      </w:r>
      <w:r w:rsidRPr="006C6954">
        <w:rPr>
          <w:rStyle w:val="CharacterStyle4"/>
          <w:spacing w:val="-4"/>
          <w:sz w:val="24"/>
        </w:rPr>
        <w:t xml:space="preserve"> del finanziamento </w:t>
      </w:r>
      <w:r w:rsidR="006C6954">
        <w:rPr>
          <w:rStyle w:val="CharacterStyle4"/>
          <w:spacing w:val="-4"/>
          <w:sz w:val="24"/>
        </w:rPr>
        <w:t xml:space="preserve">in argomento </w:t>
      </w:r>
      <w:r w:rsidRPr="006C6954">
        <w:rPr>
          <w:rStyle w:val="CharacterStyle4"/>
          <w:spacing w:val="-4"/>
          <w:sz w:val="24"/>
        </w:rPr>
        <w:t>è stato</w:t>
      </w:r>
      <w:r>
        <w:rPr>
          <w:rStyle w:val="CharacterStyle4"/>
          <w:spacing w:val="-4"/>
          <w:sz w:val="24"/>
        </w:rPr>
        <w:t xml:space="preserve"> </w:t>
      </w:r>
      <w:r w:rsidRPr="00AE6F40">
        <w:rPr>
          <w:rStyle w:val="CharacterStyle4"/>
          <w:spacing w:val="-4"/>
          <w:sz w:val="24"/>
        </w:rPr>
        <w:t>quantificato sulla base dei criteri indicati ai punti a) e b)</w:t>
      </w:r>
      <w:r>
        <w:rPr>
          <w:rStyle w:val="CharacterStyle4"/>
          <w:spacing w:val="-4"/>
          <w:sz w:val="24"/>
        </w:rPr>
        <w:t xml:space="preserve"> e, per ciascuna </w:t>
      </w:r>
      <w:r w:rsidR="00E22E37">
        <w:rPr>
          <w:rStyle w:val="CharacterStyle4"/>
          <w:spacing w:val="-4"/>
          <w:sz w:val="24"/>
        </w:rPr>
        <w:t>minoranza</w:t>
      </w:r>
      <w:r>
        <w:rPr>
          <w:rStyle w:val="CharacterStyle4"/>
          <w:spacing w:val="-4"/>
          <w:sz w:val="24"/>
        </w:rPr>
        <w:t xml:space="preserve"> linguistic</w:t>
      </w:r>
      <w:r w:rsidR="00E22E37">
        <w:rPr>
          <w:rStyle w:val="CharacterStyle4"/>
          <w:spacing w:val="-4"/>
          <w:sz w:val="24"/>
        </w:rPr>
        <w:t>a</w:t>
      </w:r>
      <w:r>
        <w:rPr>
          <w:rStyle w:val="CharacterStyle4"/>
          <w:spacing w:val="-4"/>
          <w:sz w:val="24"/>
        </w:rPr>
        <w:t>, d</w:t>
      </w:r>
      <w:r w:rsidR="009D7277" w:rsidRPr="00B551D4">
        <w:rPr>
          <w:rStyle w:val="CharacterStyle4"/>
          <w:spacing w:val="-4"/>
          <w:sz w:val="24"/>
        </w:rPr>
        <w:t>a</w:t>
      </w:r>
      <w:r w:rsidR="00E22E37">
        <w:rPr>
          <w:rStyle w:val="CharacterStyle4"/>
          <w:spacing w:val="-4"/>
          <w:sz w:val="24"/>
        </w:rPr>
        <w:t>lla proporzione tra il numero d</w:t>
      </w:r>
      <w:r>
        <w:rPr>
          <w:rStyle w:val="CharacterStyle4"/>
          <w:spacing w:val="-4"/>
          <w:sz w:val="24"/>
        </w:rPr>
        <w:t>ei comuni delim</w:t>
      </w:r>
      <w:r w:rsidR="00E22E37">
        <w:rPr>
          <w:rStyle w:val="CharacterStyle4"/>
          <w:spacing w:val="-4"/>
          <w:sz w:val="24"/>
        </w:rPr>
        <w:t xml:space="preserve">itati in ciascuna delle due Regioni </w:t>
      </w:r>
      <w:r>
        <w:rPr>
          <w:rStyle w:val="CharacterStyle4"/>
          <w:spacing w:val="-4"/>
          <w:sz w:val="24"/>
        </w:rPr>
        <w:t>e quelli delimitati per le indicate lingue su tutto il territorio nazionale.</w:t>
      </w:r>
    </w:p>
    <w:p w:rsidR="0022002F" w:rsidRDefault="0022002F">
      <w:pPr>
        <w:pStyle w:val="Style1"/>
        <w:numPr>
          <w:ilvl w:val="1"/>
          <w:numId w:val="3"/>
        </w:numPr>
        <w:spacing w:before="120" w:after="120" w:line="360" w:lineRule="auto"/>
        <w:rPr>
          <w:rStyle w:val="CharacterStyle4"/>
          <w:spacing w:val="-4"/>
          <w:sz w:val="24"/>
        </w:rPr>
      </w:pPr>
      <w:r>
        <w:rPr>
          <w:rStyle w:val="CharacterStyle2"/>
          <w:rFonts w:ascii="Bookman Old Style" w:hAnsi="Bookman Old Style" w:cs="Bookman Old Style"/>
          <w:b/>
          <w:i/>
          <w:spacing w:val="1"/>
          <w:sz w:val="24"/>
          <w:szCs w:val="24"/>
        </w:rPr>
        <w:t>Ripartizione per lingua</w:t>
      </w:r>
    </w:p>
    <w:p w:rsidR="0022002F" w:rsidRDefault="0022002F">
      <w:pPr>
        <w:pStyle w:val="Style1"/>
        <w:spacing w:before="120" w:after="120" w:line="360" w:lineRule="auto"/>
        <w:ind w:right="21"/>
        <w:jc w:val="both"/>
        <w:rPr>
          <w:rStyle w:val="CharacterStyle4"/>
          <w:spacing w:val="-4"/>
          <w:sz w:val="24"/>
        </w:rPr>
      </w:pPr>
      <w:r>
        <w:rPr>
          <w:rStyle w:val="CharacterStyle4"/>
          <w:spacing w:val="-4"/>
          <w:sz w:val="24"/>
        </w:rPr>
        <w:t xml:space="preserve">La ripartizione per lingua tiene conto di quanto stabilito dall'art. 4, comma 1, del d.P.C.M. </w:t>
      </w:r>
      <w:r w:rsidR="002705F3">
        <w:rPr>
          <w:rStyle w:val="CharacterStyle4"/>
          <w:spacing w:val="-4"/>
          <w:sz w:val="24"/>
        </w:rPr>
        <w:t>10 novembre 2016</w:t>
      </w:r>
      <w:r>
        <w:rPr>
          <w:rStyle w:val="CharacterStyle4"/>
          <w:spacing w:val="-4"/>
          <w:sz w:val="24"/>
        </w:rPr>
        <w:t>, secondo il quale la ripartizione dei fondi deve tener conto anche della rilevanza territoriale di ogni minoranza linguistica ammessa a tutela dalla legge e dell’opportunità di finanziare almeno un progetto a favore di ogni singola minoranza di ogni regione o provincia autonoma.</w:t>
      </w:r>
    </w:p>
    <w:p w:rsidR="0022002F" w:rsidRDefault="0022002F">
      <w:pPr>
        <w:pStyle w:val="Style1"/>
        <w:spacing w:before="120" w:after="120" w:line="360" w:lineRule="auto"/>
        <w:ind w:right="21"/>
        <w:jc w:val="both"/>
        <w:rPr>
          <w:rStyle w:val="CharacterStyle4"/>
          <w:spacing w:val="-4"/>
          <w:sz w:val="24"/>
        </w:rPr>
      </w:pPr>
      <w:r>
        <w:rPr>
          <w:rStyle w:val="CharacterStyle4"/>
          <w:spacing w:val="-4"/>
          <w:sz w:val="24"/>
        </w:rPr>
        <w:t xml:space="preserve">Per rispondere a questa indicazione </w:t>
      </w:r>
      <w:r>
        <w:rPr>
          <w:rStyle w:val="CharacterStyle4"/>
          <w:b/>
          <w:spacing w:val="-4"/>
          <w:sz w:val="24"/>
        </w:rPr>
        <w:t>si è proceduto a ripartire il 5% del finanziamento in modo uguale tra le minoranze linguistiche</w:t>
      </w:r>
      <w:r>
        <w:rPr>
          <w:rStyle w:val="CharacterStyle4"/>
          <w:spacing w:val="-4"/>
          <w:sz w:val="24"/>
        </w:rPr>
        <w:t xml:space="preserve"> </w:t>
      </w:r>
      <w:r>
        <w:rPr>
          <w:rStyle w:val="CharacterStyle4"/>
          <w:b/>
          <w:spacing w:val="-4"/>
          <w:sz w:val="24"/>
        </w:rPr>
        <w:t>ed il rimanente 95% pesato in funzione del numero dei Comuni in cui sono insediate le singole minoranze linguistiche.</w:t>
      </w:r>
    </w:p>
    <w:p w:rsidR="0022002F" w:rsidRDefault="0022002F">
      <w:pPr>
        <w:pStyle w:val="Style1"/>
        <w:spacing w:line="360" w:lineRule="auto"/>
        <w:ind w:right="21"/>
        <w:jc w:val="both"/>
        <w:rPr>
          <w:rStyle w:val="CharacterStyle4"/>
          <w:b/>
          <w:spacing w:val="-4"/>
          <w:sz w:val="24"/>
        </w:rPr>
      </w:pPr>
      <w:r>
        <w:rPr>
          <w:rStyle w:val="CharacterStyle4"/>
          <w:spacing w:val="-4"/>
          <w:sz w:val="24"/>
        </w:rPr>
        <w:t>Non potendo disporre di dati relativi alla popolazione parlante ciascuna lingua mi</w:t>
      </w:r>
      <w:r w:rsidR="00A11D8B">
        <w:rPr>
          <w:rStyle w:val="CharacterStyle4"/>
          <w:spacing w:val="-4"/>
          <w:sz w:val="24"/>
        </w:rPr>
        <w:t>noritaria</w:t>
      </w:r>
      <w:r>
        <w:rPr>
          <w:rStyle w:val="CharacterStyle4"/>
          <w:spacing w:val="-4"/>
          <w:sz w:val="24"/>
        </w:rPr>
        <w:t xml:space="preserve"> né di dati sul peso della minoranza in relazione alla popolazione complessiva del comune nel quale essa risiede, al fine tuttavia di perseguire una quanto più possibile equa distribuzione delle risorse,</w:t>
      </w:r>
      <w:r>
        <w:rPr>
          <w:rStyle w:val="CharacterStyle2"/>
          <w:rFonts w:ascii="Bookman Old Style" w:hAnsi="Bookman Old Style" w:cs="Bookman Old Style"/>
          <w:spacing w:val="-9"/>
          <w:sz w:val="24"/>
          <w:szCs w:val="24"/>
        </w:rPr>
        <w:t xml:space="preserve"> </w:t>
      </w:r>
      <w:r>
        <w:rPr>
          <w:rStyle w:val="CharacterStyle4"/>
          <w:spacing w:val="-4"/>
          <w:sz w:val="24"/>
        </w:rPr>
        <w:t xml:space="preserve">a seguito di conforme valutazione del </w:t>
      </w:r>
      <w:r>
        <w:rPr>
          <w:rStyle w:val="CharacterStyle4"/>
          <w:i/>
          <w:spacing w:val="-4"/>
          <w:sz w:val="24"/>
        </w:rPr>
        <w:t>Comitato tecnico consultivo per l’attuazione della legge sulle minoranze linguistiche</w:t>
      </w:r>
      <w:r>
        <w:rPr>
          <w:rStyle w:val="CharacterStyle4"/>
          <w:spacing w:val="-4"/>
          <w:sz w:val="24"/>
        </w:rPr>
        <w:t>,</w:t>
      </w:r>
      <w:r>
        <w:rPr>
          <w:rStyle w:val="CharacterStyle2"/>
          <w:rFonts w:ascii="Bookman Old Style" w:hAnsi="Bookman Old Style" w:cs="Bookman Old Style"/>
          <w:b/>
          <w:spacing w:val="-9"/>
          <w:sz w:val="24"/>
          <w:szCs w:val="24"/>
        </w:rPr>
        <w:t xml:space="preserve"> p</w:t>
      </w:r>
      <w:r>
        <w:rPr>
          <w:rStyle w:val="CharacterStyle4"/>
          <w:b/>
          <w:spacing w:val="-4"/>
          <w:sz w:val="24"/>
        </w:rPr>
        <w:t>er la ripartizione del 95%</w:t>
      </w:r>
      <w:r>
        <w:rPr>
          <w:rStyle w:val="CharacterStyle4"/>
          <w:spacing w:val="-4"/>
          <w:sz w:val="24"/>
        </w:rPr>
        <w:t xml:space="preserve"> </w:t>
      </w:r>
      <w:r>
        <w:rPr>
          <w:rStyle w:val="CharacterStyle4"/>
          <w:b/>
          <w:spacing w:val="-4"/>
          <w:sz w:val="24"/>
        </w:rPr>
        <w:t>del finanziamento, si è proceduto come segue:</w:t>
      </w:r>
    </w:p>
    <w:p w:rsidR="0073213A" w:rsidRDefault="0073213A">
      <w:pPr>
        <w:pStyle w:val="Style1"/>
        <w:spacing w:line="360" w:lineRule="auto"/>
        <w:ind w:right="21"/>
        <w:jc w:val="both"/>
        <w:rPr>
          <w:rStyle w:val="CharacterStyle4"/>
          <w:spacing w:val="-4"/>
          <w:sz w:val="24"/>
        </w:rPr>
      </w:pPr>
    </w:p>
    <w:p w:rsidR="0022002F" w:rsidRDefault="0022002F">
      <w:pPr>
        <w:pStyle w:val="Style1"/>
        <w:numPr>
          <w:ilvl w:val="0"/>
          <w:numId w:val="11"/>
        </w:numPr>
        <w:spacing w:line="360" w:lineRule="auto"/>
        <w:ind w:left="426" w:right="21" w:hanging="426"/>
        <w:jc w:val="both"/>
        <w:rPr>
          <w:rStyle w:val="CharacterStyle4"/>
          <w:spacing w:val="-4"/>
          <w:sz w:val="24"/>
        </w:rPr>
      </w:pPr>
      <w:r>
        <w:rPr>
          <w:rStyle w:val="CharacterStyle4"/>
          <w:spacing w:val="-4"/>
          <w:sz w:val="24"/>
        </w:rPr>
        <w:t>il 65% dei fondi disponibili è stato ripartito in modo proporzionale alla radice quadrata del numero dei comuni in cui sono insediate le singole minoranze linguistiche;</w:t>
      </w:r>
    </w:p>
    <w:p w:rsidR="0073213A" w:rsidRPr="000655E1" w:rsidRDefault="0022002F" w:rsidP="0073213A">
      <w:pPr>
        <w:pStyle w:val="Style1"/>
        <w:numPr>
          <w:ilvl w:val="0"/>
          <w:numId w:val="11"/>
        </w:numPr>
        <w:spacing w:line="360" w:lineRule="auto"/>
        <w:ind w:left="426" w:right="21" w:hanging="426"/>
        <w:jc w:val="both"/>
        <w:rPr>
          <w:rStyle w:val="CharacterStyle4"/>
          <w:spacing w:val="-4"/>
          <w:sz w:val="24"/>
        </w:rPr>
      </w:pPr>
      <w:r w:rsidRPr="000655E1">
        <w:rPr>
          <w:rStyle w:val="CharacterStyle4"/>
          <w:spacing w:val="-4"/>
          <w:sz w:val="24"/>
        </w:rPr>
        <w:t>il restante 30% è stato ripartito in modo direttamente proporzionale al numero dei comuni in cui sono insediate le singole minoranze.</w:t>
      </w:r>
    </w:p>
    <w:p w:rsidR="00FD2CBA" w:rsidRDefault="0022002F">
      <w:pPr>
        <w:pStyle w:val="Style1"/>
        <w:spacing w:after="120" w:line="360" w:lineRule="auto"/>
        <w:ind w:right="23"/>
        <w:jc w:val="both"/>
        <w:rPr>
          <w:b/>
          <w:sz w:val="22"/>
          <w:szCs w:val="22"/>
        </w:rPr>
      </w:pPr>
      <w:r>
        <w:rPr>
          <w:rStyle w:val="CharacterStyle4"/>
          <w:spacing w:val="-4"/>
          <w:sz w:val="24"/>
        </w:rPr>
        <w:t xml:space="preserve">I due criteri sono combinati per equilibrare la distribuzione delle risorse evitando di avvantaggiare o viceversa svantaggiare eccessivamente le lingue che possono utilizzare </w:t>
      </w:r>
      <w:r>
        <w:rPr>
          <w:rStyle w:val="CharacterStyle4"/>
          <w:spacing w:val="-4"/>
          <w:sz w:val="24"/>
        </w:rPr>
        <w:lastRenderedPageBreak/>
        <w:t>economie di scala e le lingue meno diffuse.</w:t>
      </w:r>
    </w:p>
    <w:tbl>
      <w:tblPr>
        <w:tblW w:w="10031" w:type="dxa"/>
        <w:tblLayout w:type="fixed"/>
        <w:tblLook w:val="0600" w:firstRow="0" w:lastRow="0" w:firstColumn="0" w:lastColumn="0" w:noHBand="1" w:noVBand="1"/>
      </w:tblPr>
      <w:tblGrid>
        <w:gridCol w:w="2093"/>
        <w:gridCol w:w="850"/>
        <w:gridCol w:w="993"/>
        <w:gridCol w:w="1275"/>
        <w:gridCol w:w="993"/>
        <w:gridCol w:w="1134"/>
        <w:gridCol w:w="1275"/>
        <w:gridCol w:w="1418"/>
      </w:tblGrid>
      <w:tr w:rsidR="007B0152" w:rsidRPr="00BB17EA" w:rsidTr="00606C68">
        <w:trPr>
          <w:cantSplit/>
        </w:trPr>
        <w:tc>
          <w:tcPr>
            <w:tcW w:w="1003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7B0152" w:rsidRPr="00CD0C6A" w:rsidRDefault="007B0152" w:rsidP="00203010">
            <w:pPr>
              <w:spacing w:before="120" w:after="120"/>
              <w:jc w:val="center"/>
              <w:rPr>
                <w:rFonts w:ascii="Bookman Old Style" w:hAnsi="Bookman Old Style"/>
                <w:b/>
                <w:sz w:val="20"/>
                <w:szCs w:val="20"/>
              </w:rPr>
            </w:pPr>
            <w:r w:rsidRPr="00CD0C6A">
              <w:rPr>
                <w:rFonts w:ascii="Bookman Old Style" w:hAnsi="Bookman Old Style"/>
                <w:b/>
                <w:sz w:val="20"/>
                <w:szCs w:val="20"/>
              </w:rPr>
              <w:t>TAB 1. RIPARTO PER MINORANZA LINGUISTICA</w:t>
            </w:r>
          </w:p>
        </w:tc>
      </w:tr>
      <w:tr w:rsidR="00AB13E2" w:rsidRPr="00AB13E2" w:rsidTr="00606C68">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002F" w:rsidRPr="00AB13E2" w:rsidRDefault="0022002F" w:rsidP="00AE6F40">
            <w:pPr>
              <w:pStyle w:val="Titolo1"/>
              <w:tabs>
                <w:tab w:val="clear" w:pos="432"/>
              </w:tabs>
              <w:ind w:firstLine="0"/>
              <w:jc w:val="left"/>
              <w:rPr>
                <w:rFonts w:ascii="Bookman Old Style" w:hAnsi="Bookman Old Style"/>
                <w:sz w:val="16"/>
                <w:szCs w:val="16"/>
              </w:rPr>
            </w:pPr>
            <w:r w:rsidRPr="00AB13E2">
              <w:rPr>
                <w:rFonts w:ascii="Bookman Old Style" w:hAnsi="Bookman Old Style"/>
                <w:sz w:val="16"/>
                <w:szCs w:val="16"/>
              </w:rPr>
              <w:t>Lingua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22002F" w:rsidRPr="00AB13E2" w:rsidRDefault="0022002F">
            <w:pPr>
              <w:widowControl/>
              <w:jc w:val="center"/>
              <w:rPr>
                <w:rFonts w:ascii="Bookman Old Style" w:hAnsi="Bookman Old Style"/>
                <w:b/>
                <w:bCs/>
                <w:sz w:val="16"/>
                <w:szCs w:val="16"/>
              </w:rPr>
            </w:pPr>
            <w:r w:rsidRPr="00AB13E2">
              <w:rPr>
                <w:rFonts w:ascii="Bookman Old Style" w:hAnsi="Bookman Old Style"/>
                <w:b/>
                <w:bCs/>
                <w:sz w:val="16"/>
                <w:szCs w:val="16"/>
              </w:rPr>
              <w:t xml:space="preserve">% </w:t>
            </w:r>
            <w:proofErr w:type="spellStart"/>
            <w:r w:rsidRPr="00AB13E2">
              <w:rPr>
                <w:rFonts w:ascii="Bookman Old Style" w:hAnsi="Bookman Old Style"/>
                <w:b/>
                <w:bCs/>
                <w:sz w:val="16"/>
                <w:szCs w:val="16"/>
              </w:rPr>
              <w:t>finanz</w:t>
            </w:r>
            <w:proofErr w:type="spellEnd"/>
            <w:r w:rsidRPr="00AB13E2">
              <w:rPr>
                <w:rFonts w:ascii="Bookman Old Style" w:hAnsi="Bookman Old Style"/>
                <w:b/>
                <w:bCs/>
                <w:sz w:val="16"/>
                <w:szCs w:val="16"/>
              </w:rPr>
              <w:t>. uguale</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002F" w:rsidRPr="00AB13E2" w:rsidRDefault="0022002F">
            <w:pPr>
              <w:widowControl/>
              <w:jc w:val="center"/>
              <w:rPr>
                <w:rFonts w:ascii="Bookman Old Style" w:hAnsi="Bookman Old Style"/>
                <w:b/>
                <w:bCs/>
                <w:sz w:val="16"/>
                <w:szCs w:val="16"/>
              </w:rPr>
            </w:pPr>
            <w:r w:rsidRPr="00AB13E2">
              <w:rPr>
                <w:rFonts w:ascii="Bookman Old Style" w:hAnsi="Bookman Old Style"/>
                <w:b/>
                <w:bCs/>
                <w:sz w:val="16"/>
                <w:szCs w:val="16"/>
              </w:rPr>
              <w:t>N° Comuni</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2002F" w:rsidRPr="00AB13E2" w:rsidRDefault="0022002F">
            <w:pPr>
              <w:widowControl/>
              <w:jc w:val="center"/>
              <w:rPr>
                <w:rFonts w:ascii="Bookman Old Style" w:hAnsi="Bookman Old Style"/>
                <w:b/>
                <w:bCs/>
                <w:sz w:val="16"/>
                <w:szCs w:val="16"/>
              </w:rPr>
            </w:pPr>
            <w:r w:rsidRPr="00AB13E2">
              <w:rPr>
                <w:rFonts w:ascii="Bookman Old Style" w:hAnsi="Bookman Old Style"/>
                <w:b/>
                <w:bCs/>
                <w:sz w:val="16"/>
                <w:szCs w:val="16"/>
              </w:rPr>
              <w:t xml:space="preserve">% </w:t>
            </w:r>
            <w:proofErr w:type="spellStart"/>
            <w:r w:rsidRPr="00AB13E2">
              <w:rPr>
                <w:rFonts w:ascii="Bookman Old Style" w:hAnsi="Bookman Old Style"/>
                <w:b/>
                <w:bCs/>
                <w:sz w:val="16"/>
                <w:szCs w:val="16"/>
              </w:rPr>
              <w:t>finanz</w:t>
            </w:r>
            <w:proofErr w:type="spellEnd"/>
            <w:r w:rsidR="009D7277">
              <w:rPr>
                <w:rFonts w:ascii="Bookman Old Style" w:hAnsi="Bookman Old Style"/>
                <w:b/>
                <w:bCs/>
                <w:sz w:val="16"/>
                <w:szCs w:val="16"/>
              </w:rPr>
              <w:t>.</w:t>
            </w:r>
            <w:r w:rsidRPr="00AB13E2">
              <w:rPr>
                <w:rFonts w:ascii="Bookman Old Style" w:hAnsi="Bookman Old Style"/>
                <w:b/>
                <w:bCs/>
                <w:sz w:val="16"/>
                <w:szCs w:val="16"/>
              </w:rPr>
              <w:t xml:space="preserve"> proporzione comuni</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002F" w:rsidRPr="00AB13E2" w:rsidRDefault="0022002F">
            <w:pPr>
              <w:widowControl/>
              <w:jc w:val="center"/>
              <w:rPr>
                <w:rFonts w:ascii="Bookman Old Style" w:hAnsi="Bookman Old Style"/>
                <w:b/>
                <w:bCs/>
                <w:sz w:val="16"/>
                <w:szCs w:val="16"/>
              </w:rPr>
            </w:pPr>
            <w:r w:rsidRPr="00AB13E2">
              <w:rPr>
                <w:rFonts w:ascii="Bookman Old Style" w:hAnsi="Bookman Old Style"/>
                <w:b/>
                <w:bCs/>
                <w:sz w:val="16"/>
                <w:szCs w:val="16"/>
              </w:rPr>
              <w:t>Radice</w:t>
            </w:r>
            <w:r w:rsidRPr="00AB13E2">
              <w:rPr>
                <w:rFonts w:ascii="Bookman Old Style" w:hAnsi="Bookman Old Style"/>
                <w:b/>
                <w:bCs/>
                <w:sz w:val="16"/>
                <w:szCs w:val="16"/>
                <w:vertAlign w:val="superscript"/>
              </w:rPr>
              <w:t>2</w:t>
            </w:r>
            <w:r w:rsidRPr="00AB13E2">
              <w:rPr>
                <w:rFonts w:ascii="Bookman Old Style" w:hAnsi="Bookman Old Style"/>
                <w:b/>
                <w:bCs/>
                <w:sz w:val="16"/>
                <w:szCs w:val="16"/>
              </w:rPr>
              <w:t xml:space="preserve"> di N° Comuni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2002F" w:rsidRPr="00AB13E2" w:rsidRDefault="0022002F">
            <w:pPr>
              <w:widowControl/>
              <w:jc w:val="center"/>
              <w:rPr>
                <w:rFonts w:ascii="Bookman Old Style" w:hAnsi="Bookman Old Style"/>
                <w:b/>
                <w:bCs/>
                <w:sz w:val="16"/>
                <w:szCs w:val="16"/>
              </w:rPr>
            </w:pPr>
            <w:r w:rsidRPr="00AB13E2">
              <w:rPr>
                <w:rFonts w:ascii="Bookman Old Style" w:hAnsi="Bookman Old Style"/>
                <w:b/>
                <w:bCs/>
                <w:sz w:val="16"/>
                <w:szCs w:val="16"/>
              </w:rPr>
              <w:t xml:space="preserve">% </w:t>
            </w:r>
            <w:proofErr w:type="spellStart"/>
            <w:r w:rsidRPr="00AB13E2">
              <w:rPr>
                <w:rFonts w:ascii="Bookman Old Style" w:hAnsi="Bookman Old Style"/>
                <w:b/>
                <w:bCs/>
                <w:sz w:val="16"/>
                <w:szCs w:val="16"/>
              </w:rPr>
              <w:t>finanz</w:t>
            </w:r>
            <w:proofErr w:type="spellEnd"/>
            <w:r w:rsidRPr="00AB13E2">
              <w:rPr>
                <w:rFonts w:ascii="Bookman Old Style" w:hAnsi="Bookman Old Style"/>
                <w:b/>
                <w:bCs/>
                <w:sz w:val="16"/>
                <w:szCs w:val="16"/>
              </w:rPr>
              <w:t>.</w:t>
            </w:r>
          </w:p>
          <w:p w:rsidR="0022002F" w:rsidRPr="00AB13E2" w:rsidRDefault="0022002F">
            <w:pPr>
              <w:widowControl/>
              <w:jc w:val="center"/>
              <w:rPr>
                <w:rFonts w:ascii="Bookman Old Style" w:hAnsi="Bookman Old Style"/>
                <w:b/>
                <w:bCs/>
                <w:sz w:val="16"/>
                <w:szCs w:val="16"/>
              </w:rPr>
            </w:pPr>
            <w:r w:rsidRPr="00AB13E2">
              <w:rPr>
                <w:rFonts w:ascii="Bookman Old Style" w:hAnsi="Bookman Old Style"/>
                <w:b/>
                <w:bCs/>
                <w:sz w:val="16"/>
                <w:szCs w:val="16"/>
              </w:rPr>
              <w:t>radice quadrata</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002F" w:rsidRPr="00AB13E2" w:rsidRDefault="0022002F">
            <w:pPr>
              <w:widowControl/>
              <w:jc w:val="center"/>
              <w:rPr>
                <w:rFonts w:ascii="Bookman Old Style" w:hAnsi="Bookman Old Style"/>
                <w:b/>
                <w:bCs/>
                <w:sz w:val="16"/>
                <w:szCs w:val="16"/>
              </w:rPr>
            </w:pPr>
            <w:r w:rsidRPr="00AB13E2">
              <w:rPr>
                <w:rFonts w:ascii="Bookman Old Style" w:hAnsi="Bookman Old Style"/>
                <w:b/>
                <w:bCs/>
                <w:sz w:val="16"/>
                <w:szCs w:val="16"/>
              </w:rPr>
              <w:t xml:space="preserve">% </w:t>
            </w:r>
            <w:proofErr w:type="spellStart"/>
            <w:r w:rsidRPr="00AB13E2">
              <w:rPr>
                <w:rFonts w:ascii="Bookman Old Style" w:hAnsi="Bookman Old Style"/>
                <w:b/>
                <w:bCs/>
                <w:sz w:val="16"/>
                <w:szCs w:val="16"/>
              </w:rPr>
              <w:t>finanz</w:t>
            </w:r>
            <w:proofErr w:type="spellEnd"/>
            <w:r w:rsidRPr="00AB13E2">
              <w:rPr>
                <w:rFonts w:ascii="Bookman Old Style" w:hAnsi="Bookman Old Style"/>
                <w:b/>
                <w:bCs/>
                <w:sz w:val="16"/>
                <w:szCs w:val="16"/>
              </w:rPr>
              <w:t>. complessivo</w:t>
            </w:r>
          </w:p>
        </w:tc>
        <w:tc>
          <w:tcPr>
            <w:tcW w:w="1418" w:type="dxa"/>
            <w:tcBorders>
              <w:top w:val="single" w:sz="4" w:space="0" w:color="000000"/>
              <w:left w:val="single" w:sz="4" w:space="0" w:color="000000"/>
              <w:bottom w:val="single" w:sz="4" w:space="0" w:color="auto"/>
              <w:right w:val="single" w:sz="4" w:space="0" w:color="000000"/>
            </w:tcBorders>
            <w:shd w:val="clear" w:color="auto" w:fill="FFFFFF"/>
            <w:vAlign w:val="center"/>
          </w:tcPr>
          <w:p w:rsidR="0022002F" w:rsidRPr="00AB13E2" w:rsidRDefault="0022002F">
            <w:pPr>
              <w:widowControl/>
              <w:jc w:val="center"/>
              <w:rPr>
                <w:rFonts w:ascii="Bookman Old Style" w:hAnsi="Bookman Old Style"/>
                <w:b/>
                <w:bCs/>
                <w:sz w:val="16"/>
                <w:szCs w:val="16"/>
              </w:rPr>
            </w:pPr>
            <w:r w:rsidRPr="00AB13E2">
              <w:rPr>
                <w:rFonts w:ascii="Bookman Old Style" w:hAnsi="Bookman Old Style"/>
                <w:b/>
                <w:bCs/>
                <w:sz w:val="16"/>
                <w:szCs w:val="16"/>
              </w:rPr>
              <w:t>Importo</w:t>
            </w:r>
          </w:p>
          <w:p w:rsidR="0022002F" w:rsidRPr="00AB13E2" w:rsidRDefault="0022002F">
            <w:pPr>
              <w:widowControl/>
              <w:jc w:val="center"/>
              <w:rPr>
                <w:rFonts w:ascii="Bookman Old Style" w:hAnsi="Bookman Old Style"/>
                <w:sz w:val="16"/>
                <w:szCs w:val="16"/>
              </w:rPr>
            </w:pPr>
            <w:r w:rsidRPr="00AB13E2">
              <w:rPr>
                <w:rFonts w:ascii="Bookman Old Style" w:hAnsi="Bookman Old Style"/>
                <w:b/>
                <w:bCs/>
                <w:sz w:val="16"/>
                <w:szCs w:val="16"/>
              </w:rPr>
              <w:t>(euro)</w:t>
            </w:r>
          </w:p>
        </w:tc>
      </w:tr>
      <w:tr w:rsidR="000F3472" w:rsidRPr="00AE6F40" w:rsidTr="00B20094">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F3472" w:rsidRPr="00CD0C6A" w:rsidRDefault="000F3472" w:rsidP="000F3472">
            <w:pPr>
              <w:jc w:val="center"/>
              <w:rPr>
                <w:rFonts w:ascii="Bookman Old Style" w:hAnsi="Bookman Old Style"/>
                <w:sz w:val="20"/>
                <w:szCs w:val="20"/>
              </w:rPr>
            </w:pPr>
            <w:r w:rsidRPr="00CD0C6A">
              <w:rPr>
                <w:rFonts w:ascii="Bookman Old Style" w:hAnsi="Bookman Old Style"/>
                <w:b/>
                <w:bCs/>
                <w:color w:val="000000"/>
                <w:sz w:val="20"/>
                <w:szCs w:val="20"/>
              </w:rPr>
              <w:t>Albanese</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3472" w:rsidRPr="00CD0C6A" w:rsidRDefault="000F3472" w:rsidP="000F3472">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3472" w:rsidRPr="000F3472" w:rsidRDefault="000F3472" w:rsidP="000F3472">
            <w:pPr>
              <w:jc w:val="center"/>
              <w:rPr>
                <w:rFonts w:ascii="Bookman Old Style" w:hAnsi="Bookman Old Style"/>
                <w:sz w:val="20"/>
                <w:szCs w:val="20"/>
              </w:rPr>
            </w:pPr>
            <w:r w:rsidRPr="000F3472">
              <w:rPr>
                <w:rFonts w:ascii="Bookman Old Style" w:hAnsi="Bookman Old Style"/>
                <w:sz w:val="20"/>
                <w:szCs w:val="20"/>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F3472" w:rsidRPr="000F3472" w:rsidRDefault="000F3472" w:rsidP="000F3472">
            <w:pPr>
              <w:jc w:val="center"/>
              <w:rPr>
                <w:rFonts w:ascii="Bookman Old Style" w:hAnsi="Bookman Old Style"/>
                <w:sz w:val="20"/>
                <w:szCs w:val="20"/>
              </w:rPr>
            </w:pPr>
            <w:r w:rsidRPr="000F3472">
              <w:rPr>
                <w:rFonts w:ascii="Bookman Old Style" w:hAnsi="Bookman Old Style"/>
                <w:sz w:val="20"/>
                <w:szCs w:val="20"/>
              </w:rPr>
              <w:t>1,455</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F3472" w:rsidRPr="000F3472" w:rsidRDefault="000F3472" w:rsidP="000F3472">
            <w:pPr>
              <w:jc w:val="center"/>
              <w:rPr>
                <w:rFonts w:ascii="Bookman Old Style" w:hAnsi="Bookman Old Style"/>
                <w:sz w:val="20"/>
                <w:szCs w:val="20"/>
              </w:rPr>
            </w:pPr>
            <w:r w:rsidRPr="000F3472">
              <w:rPr>
                <w:rFonts w:ascii="Bookman Old Style" w:hAnsi="Bookman Old Style"/>
                <w:sz w:val="20"/>
                <w:szCs w:val="20"/>
              </w:rPr>
              <w:t>7,071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F3472" w:rsidRPr="000F3472" w:rsidRDefault="000F3472" w:rsidP="000F3472">
            <w:pPr>
              <w:jc w:val="center"/>
              <w:rPr>
                <w:rFonts w:ascii="Bookman Old Style" w:hAnsi="Bookman Old Style"/>
                <w:sz w:val="20"/>
                <w:szCs w:val="20"/>
              </w:rPr>
            </w:pPr>
            <w:r w:rsidRPr="000F3472">
              <w:rPr>
                <w:rFonts w:ascii="Bookman Old Style" w:hAnsi="Bookman Old Style"/>
                <w:sz w:val="20"/>
                <w:szCs w:val="20"/>
              </w:rPr>
              <w:t>4,848</w:t>
            </w:r>
          </w:p>
        </w:tc>
        <w:tc>
          <w:tcPr>
            <w:tcW w:w="1275" w:type="dxa"/>
            <w:tcBorders>
              <w:top w:val="single" w:sz="4" w:space="0" w:color="000000"/>
              <w:left w:val="single" w:sz="4" w:space="0" w:color="000000"/>
              <w:bottom w:val="single" w:sz="4" w:space="0" w:color="000000"/>
              <w:right w:val="single" w:sz="4" w:space="0" w:color="auto"/>
            </w:tcBorders>
            <w:shd w:val="clear" w:color="auto" w:fill="FFFFFF"/>
            <w:vAlign w:val="bottom"/>
          </w:tcPr>
          <w:p w:rsidR="000F3472" w:rsidRPr="000F3472" w:rsidRDefault="000F3472" w:rsidP="000F3472">
            <w:pPr>
              <w:jc w:val="center"/>
              <w:rPr>
                <w:rFonts w:ascii="Bookman Old Style" w:hAnsi="Bookman Old Style"/>
                <w:sz w:val="20"/>
                <w:szCs w:val="20"/>
              </w:rPr>
            </w:pPr>
            <w:r w:rsidRPr="000F3472">
              <w:rPr>
                <w:rFonts w:ascii="Bookman Old Style" w:hAnsi="Bookman Old Style"/>
                <w:sz w:val="20"/>
                <w:szCs w:val="20"/>
              </w:rPr>
              <w:t>6,719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06385" w:rsidRPr="00606C68" w:rsidRDefault="000B0AF9" w:rsidP="00D06385">
            <w:pPr>
              <w:jc w:val="center"/>
              <w:rPr>
                <w:rFonts w:ascii="Bookman Old Style" w:hAnsi="Bookman Old Style"/>
                <w:sz w:val="20"/>
                <w:szCs w:val="20"/>
              </w:rPr>
            </w:pPr>
            <w:r>
              <w:rPr>
                <w:rFonts w:ascii="Bookman Old Style" w:hAnsi="Bookman Old Style"/>
                <w:sz w:val="20"/>
                <w:szCs w:val="20"/>
              </w:rPr>
              <w:t>199.941</w:t>
            </w:r>
          </w:p>
        </w:tc>
      </w:tr>
      <w:tr w:rsidR="000F3472" w:rsidRPr="00AE6F40" w:rsidTr="00B20094">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F3472" w:rsidRPr="00CD0C6A" w:rsidRDefault="000F3472" w:rsidP="000F3472">
            <w:pPr>
              <w:jc w:val="center"/>
              <w:rPr>
                <w:rFonts w:ascii="Bookman Old Style" w:hAnsi="Bookman Old Style"/>
                <w:sz w:val="20"/>
                <w:szCs w:val="20"/>
              </w:rPr>
            </w:pPr>
            <w:r w:rsidRPr="00CD0C6A">
              <w:rPr>
                <w:rFonts w:ascii="Bookman Old Style" w:hAnsi="Bookman Old Style"/>
                <w:b/>
                <w:bCs/>
                <w:color w:val="000000"/>
                <w:sz w:val="20"/>
                <w:szCs w:val="20"/>
              </w:rPr>
              <w:t>Catalana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3472" w:rsidRPr="00CD0C6A" w:rsidRDefault="000F3472" w:rsidP="000F3472">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3472" w:rsidRPr="000F3472" w:rsidRDefault="000F3472" w:rsidP="000F3472">
            <w:pPr>
              <w:jc w:val="center"/>
              <w:rPr>
                <w:rFonts w:ascii="Bookman Old Style" w:hAnsi="Bookman Old Style"/>
                <w:sz w:val="20"/>
                <w:szCs w:val="20"/>
              </w:rPr>
            </w:pPr>
            <w:r w:rsidRPr="000F3472">
              <w:rPr>
                <w:rFonts w:ascii="Bookman Old Style" w:hAnsi="Bookman Old Style"/>
                <w:sz w:val="20"/>
                <w:szCs w:val="20"/>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F3472" w:rsidRPr="000F3472" w:rsidRDefault="000F3472" w:rsidP="000F3472">
            <w:pPr>
              <w:jc w:val="center"/>
              <w:rPr>
                <w:rFonts w:ascii="Bookman Old Style" w:hAnsi="Bookman Old Style"/>
                <w:sz w:val="20"/>
                <w:szCs w:val="20"/>
              </w:rPr>
            </w:pPr>
            <w:r w:rsidRPr="000F3472">
              <w:rPr>
                <w:rFonts w:ascii="Bookman Old Style" w:hAnsi="Bookman Old Style"/>
                <w:sz w:val="20"/>
                <w:szCs w:val="20"/>
              </w:rPr>
              <w:t>0,029</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F3472" w:rsidRPr="000F3472" w:rsidRDefault="000F3472" w:rsidP="000F3472">
            <w:pPr>
              <w:jc w:val="center"/>
              <w:rPr>
                <w:rFonts w:ascii="Bookman Old Style" w:hAnsi="Bookman Old Style"/>
                <w:sz w:val="20"/>
                <w:szCs w:val="20"/>
              </w:rPr>
            </w:pPr>
            <w:r w:rsidRPr="000F3472">
              <w:rPr>
                <w:rFonts w:ascii="Bookman Old Style" w:hAnsi="Bookman Old Style"/>
                <w:sz w:val="20"/>
                <w:szCs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F3472" w:rsidRPr="000F3472" w:rsidRDefault="000F3472" w:rsidP="000F3472">
            <w:pPr>
              <w:jc w:val="center"/>
              <w:rPr>
                <w:rFonts w:ascii="Bookman Old Style" w:hAnsi="Bookman Old Style"/>
                <w:sz w:val="20"/>
                <w:szCs w:val="20"/>
              </w:rPr>
            </w:pPr>
            <w:r w:rsidRPr="000F3472">
              <w:rPr>
                <w:rFonts w:ascii="Bookman Old Style" w:hAnsi="Bookman Old Style"/>
                <w:sz w:val="20"/>
                <w:szCs w:val="20"/>
              </w:rPr>
              <w:t>0,686</w:t>
            </w:r>
          </w:p>
        </w:tc>
        <w:tc>
          <w:tcPr>
            <w:tcW w:w="1275" w:type="dxa"/>
            <w:tcBorders>
              <w:top w:val="single" w:sz="4" w:space="0" w:color="000000"/>
              <w:left w:val="single" w:sz="4" w:space="0" w:color="000000"/>
              <w:bottom w:val="single" w:sz="4" w:space="0" w:color="000000"/>
              <w:right w:val="single" w:sz="4" w:space="0" w:color="auto"/>
            </w:tcBorders>
            <w:shd w:val="clear" w:color="auto" w:fill="FFFFFF"/>
            <w:vAlign w:val="bottom"/>
          </w:tcPr>
          <w:p w:rsidR="000F3472" w:rsidRPr="000F3472" w:rsidRDefault="000F3472" w:rsidP="000F3472">
            <w:pPr>
              <w:jc w:val="center"/>
              <w:rPr>
                <w:rFonts w:ascii="Bookman Old Style" w:hAnsi="Bookman Old Style"/>
                <w:sz w:val="20"/>
                <w:szCs w:val="20"/>
              </w:rPr>
            </w:pPr>
            <w:r w:rsidRPr="000F3472">
              <w:rPr>
                <w:rFonts w:ascii="Bookman Old Style" w:hAnsi="Bookman Old Style"/>
                <w:sz w:val="20"/>
                <w:szCs w:val="20"/>
              </w:rPr>
              <w:t>1,131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F3472" w:rsidRPr="007D6D4E" w:rsidRDefault="000B0AF9" w:rsidP="000F3472">
            <w:pPr>
              <w:jc w:val="center"/>
              <w:rPr>
                <w:rFonts w:ascii="Bookman Old Style" w:hAnsi="Bookman Old Style"/>
                <w:sz w:val="20"/>
                <w:szCs w:val="20"/>
              </w:rPr>
            </w:pPr>
            <w:r>
              <w:rPr>
                <w:rFonts w:ascii="Bookman Old Style" w:hAnsi="Bookman Old Style"/>
                <w:sz w:val="20"/>
                <w:szCs w:val="20"/>
              </w:rPr>
              <w:t>33.656</w:t>
            </w:r>
          </w:p>
        </w:tc>
      </w:tr>
      <w:tr w:rsidR="00B20094" w:rsidRPr="00AE6F40" w:rsidTr="00B20094">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0094" w:rsidRPr="00CD0C6A" w:rsidRDefault="00B20094" w:rsidP="00B20094">
            <w:pPr>
              <w:jc w:val="center"/>
              <w:rPr>
                <w:rFonts w:ascii="Bookman Old Style" w:hAnsi="Bookman Old Style"/>
                <w:sz w:val="20"/>
                <w:szCs w:val="20"/>
              </w:rPr>
            </w:pPr>
            <w:r w:rsidRPr="00CD0C6A">
              <w:rPr>
                <w:rFonts w:ascii="Bookman Old Style" w:hAnsi="Bookman Old Style"/>
                <w:b/>
                <w:bCs/>
                <w:color w:val="000000"/>
                <w:sz w:val="20"/>
                <w:szCs w:val="20"/>
              </w:rPr>
              <w:t>Croata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0094" w:rsidRPr="00CD0C6A" w:rsidRDefault="00B20094" w:rsidP="00B20094">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0,116</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1,371</w:t>
            </w:r>
          </w:p>
        </w:tc>
        <w:tc>
          <w:tcPr>
            <w:tcW w:w="1275" w:type="dxa"/>
            <w:tcBorders>
              <w:top w:val="single" w:sz="4" w:space="0" w:color="000000"/>
              <w:left w:val="single" w:sz="4" w:space="0" w:color="000000"/>
              <w:bottom w:val="single" w:sz="4" w:space="0" w:color="000000"/>
              <w:right w:val="single" w:sz="4" w:space="0" w:color="auto"/>
            </w:tcBorders>
            <w:shd w:val="clear" w:color="auto" w:fill="FFFFFF"/>
            <w:vAlign w:val="bottom"/>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1,904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20094" w:rsidRPr="00B20094" w:rsidRDefault="00940C59" w:rsidP="00B20094">
            <w:pPr>
              <w:jc w:val="center"/>
              <w:rPr>
                <w:rFonts w:ascii="Bookman Old Style" w:hAnsi="Bookman Old Style"/>
                <w:sz w:val="20"/>
                <w:szCs w:val="20"/>
              </w:rPr>
            </w:pPr>
            <w:r>
              <w:rPr>
                <w:rFonts w:ascii="Bookman Old Style" w:hAnsi="Bookman Old Style"/>
                <w:sz w:val="20"/>
                <w:szCs w:val="20"/>
              </w:rPr>
              <w:t>56.658</w:t>
            </w:r>
          </w:p>
        </w:tc>
      </w:tr>
      <w:tr w:rsidR="00B20094" w:rsidRPr="00AE6F40" w:rsidTr="00B20094">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0094" w:rsidRPr="00CD0C6A" w:rsidRDefault="00B20094" w:rsidP="00B20094">
            <w:pPr>
              <w:jc w:val="center"/>
              <w:rPr>
                <w:rFonts w:ascii="Bookman Old Style" w:hAnsi="Bookman Old Style"/>
                <w:sz w:val="20"/>
                <w:szCs w:val="20"/>
              </w:rPr>
            </w:pPr>
            <w:r w:rsidRPr="00CD0C6A">
              <w:rPr>
                <w:rFonts w:ascii="Bookman Old Style" w:hAnsi="Bookman Old Style"/>
                <w:b/>
                <w:bCs/>
                <w:color w:val="000000"/>
                <w:sz w:val="20"/>
                <w:szCs w:val="20"/>
              </w:rPr>
              <w:t>Francese</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0094" w:rsidRPr="00CD0C6A" w:rsidRDefault="00B20094" w:rsidP="00B20094">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31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0,902</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5,568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3,817</w:t>
            </w:r>
          </w:p>
        </w:tc>
        <w:tc>
          <w:tcPr>
            <w:tcW w:w="1275" w:type="dxa"/>
            <w:tcBorders>
              <w:top w:val="single" w:sz="4" w:space="0" w:color="000000"/>
              <w:left w:val="single" w:sz="4" w:space="0" w:color="000000"/>
              <w:bottom w:val="single" w:sz="4" w:space="0" w:color="000000"/>
              <w:right w:val="single" w:sz="4" w:space="0" w:color="auto"/>
            </w:tcBorders>
            <w:shd w:val="clear" w:color="auto" w:fill="FFFFFF"/>
            <w:vAlign w:val="bottom"/>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5,136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20094" w:rsidRPr="00B20094" w:rsidRDefault="000B0AF9" w:rsidP="00B20094">
            <w:pPr>
              <w:jc w:val="center"/>
              <w:rPr>
                <w:rFonts w:ascii="Bookman Old Style" w:hAnsi="Bookman Old Style"/>
                <w:sz w:val="20"/>
                <w:szCs w:val="20"/>
              </w:rPr>
            </w:pPr>
            <w:r>
              <w:rPr>
                <w:rFonts w:ascii="Bookman Old Style" w:hAnsi="Bookman Old Style"/>
                <w:sz w:val="20"/>
                <w:szCs w:val="20"/>
              </w:rPr>
              <w:t>152.835</w:t>
            </w:r>
          </w:p>
        </w:tc>
      </w:tr>
      <w:tr w:rsidR="00B20094" w:rsidRPr="00AE6F40" w:rsidTr="00B20094">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0094" w:rsidRPr="00CD0C6A" w:rsidRDefault="00B20094" w:rsidP="00B20094">
            <w:pPr>
              <w:jc w:val="center"/>
              <w:rPr>
                <w:rFonts w:ascii="Bookman Old Style" w:hAnsi="Bookman Old Style"/>
                <w:sz w:val="20"/>
                <w:szCs w:val="20"/>
              </w:rPr>
            </w:pPr>
            <w:r w:rsidRPr="00CD0C6A">
              <w:rPr>
                <w:rFonts w:ascii="Bookman Old Style" w:hAnsi="Bookman Old Style"/>
                <w:b/>
                <w:bCs/>
                <w:color w:val="000000"/>
                <w:sz w:val="20"/>
                <w:szCs w:val="20"/>
              </w:rPr>
              <w:t>Francoprovenzale</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0094" w:rsidRPr="00CD0C6A" w:rsidRDefault="00B20094" w:rsidP="00B20094">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124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3,608</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11,136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7,635</w:t>
            </w:r>
          </w:p>
        </w:tc>
        <w:tc>
          <w:tcPr>
            <w:tcW w:w="1275" w:type="dxa"/>
            <w:tcBorders>
              <w:top w:val="single" w:sz="4" w:space="0" w:color="000000"/>
              <w:left w:val="single" w:sz="4" w:space="0" w:color="000000"/>
              <w:bottom w:val="single" w:sz="4" w:space="0" w:color="000000"/>
              <w:right w:val="single" w:sz="4" w:space="0" w:color="auto"/>
            </w:tcBorders>
            <w:shd w:val="clear" w:color="auto" w:fill="FFFFFF"/>
            <w:vAlign w:val="bottom"/>
          </w:tcPr>
          <w:p w:rsidR="00B20094" w:rsidRPr="000F3472" w:rsidRDefault="000B0AF9" w:rsidP="00B20094">
            <w:pPr>
              <w:jc w:val="center"/>
              <w:rPr>
                <w:rFonts w:ascii="Bookman Old Style" w:hAnsi="Bookman Old Style"/>
                <w:sz w:val="20"/>
                <w:szCs w:val="20"/>
              </w:rPr>
            </w:pPr>
            <w:r>
              <w:rPr>
                <w:rFonts w:ascii="Bookman Old Style" w:hAnsi="Bookman Old Style"/>
                <w:sz w:val="20"/>
                <w:szCs w:val="20"/>
              </w:rPr>
              <w:t>11,660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20094" w:rsidRPr="00B20094" w:rsidRDefault="000B0AF9" w:rsidP="00B20094">
            <w:pPr>
              <w:jc w:val="center"/>
              <w:rPr>
                <w:rFonts w:ascii="Bookman Old Style" w:hAnsi="Bookman Old Style"/>
                <w:sz w:val="20"/>
                <w:szCs w:val="20"/>
              </w:rPr>
            </w:pPr>
            <w:r>
              <w:rPr>
                <w:rFonts w:ascii="Bookman Old Style" w:hAnsi="Bookman Old Style"/>
                <w:sz w:val="20"/>
                <w:szCs w:val="20"/>
              </w:rPr>
              <w:t>346.973</w:t>
            </w:r>
          </w:p>
        </w:tc>
      </w:tr>
      <w:tr w:rsidR="00B20094" w:rsidRPr="00AE6F40" w:rsidTr="00B20094">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0094" w:rsidRPr="00CD0C6A" w:rsidRDefault="00B20094" w:rsidP="00B20094">
            <w:pPr>
              <w:jc w:val="center"/>
              <w:rPr>
                <w:rFonts w:ascii="Bookman Old Style" w:hAnsi="Bookman Old Style"/>
                <w:sz w:val="20"/>
                <w:szCs w:val="20"/>
              </w:rPr>
            </w:pPr>
            <w:r w:rsidRPr="00CD0C6A">
              <w:rPr>
                <w:rFonts w:ascii="Bookman Old Style" w:hAnsi="Bookman Old Style"/>
                <w:b/>
                <w:bCs/>
                <w:color w:val="000000"/>
                <w:sz w:val="20"/>
                <w:szCs w:val="20"/>
              </w:rPr>
              <w:t>Friulana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0094" w:rsidRPr="00CD0C6A" w:rsidRDefault="00B20094" w:rsidP="00B20094">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184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5,354</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13,565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9,300</w:t>
            </w:r>
          </w:p>
        </w:tc>
        <w:tc>
          <w:tcPr>
            <w:tcW w:w="1275" w:type="dxa"/>
            <w:tcBorders>
              <w:top w:val="single" w:sz="4" w:space="0" w:color="000000"/>
              <w:left w:val="single" w:sz="4" w:space="0" w:color="000000"/>
              <w:bottom w:val="single" w:sz="4" w:space="0" w:color="000000"/>
              <w:right w:val="single" w:sz="4" w:space="0" w:color="auto"/>
            </w:tcBorders>
            <w:shd w:val="clear" w:color="auto" w:fill="FFFFFF"/>
            <w:vAlign w:val="bottom"/>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15,071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1106B7" w:rsidRPr="00B20094" w:rsidRDefault="000B0AF9" w:rsidP="001106B7">
            <w:pPr>
              <w:jc w:val="center"/>
              <w:rPr>
                <w:rFonts w:ascii="Bookman Old Style" w:hAnsi="Bookman Old Style"/>
                <w:sz w:val="20"/>
                <w:szCs w:val="20"/>
              </w:rPr>
            </w:pPr>
            <w:r>
              <w:rPr>
                <w:rFonts w:ascii="Bookman Old Style" w:hAnsi="Bookman Old Style"/>
                <w:sz w:val="20"/>
                <w:szCs w:val="20"/>
              </w:rPr>
              <w:t>448.476</w:t>
            </w:r>
          </w:p>
        </w:tc>
      </w:tr>
      <w:tr w:rsidR="00B20094" w:rsidRPr="00AE6F40" w:rsidTr="00B20094">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0094" w:rsidRPr="00CD0C6A" w:rsidRDefault="00B20094" w:rsidP="00B20094">
            <w:pPr>
              <w:jc w:val="center"/>
              <w:rPr>
                <w:rFonts w:ascii="Bookman Old Style" w:hAnsi="Bookman Old Style"/>
                <w:sz w:val="20"/>
                <w:szCs w:val="20"/>
              </w:rPr>
            </w:pPr>
            <w:r w:rsidRPr="00CD0C6A">
              <w:rPr>
                <w:rFonts w:ascii="Bookman Old Style" w:hAnsi="Bookman Old Style"/>
                <w:b/>
                <w:bCs/>
                <w:color w:val="000000"/>
                <w:sz w:val="20"/>
                <w:szCs w:val="20"/>
              </w:rPr>
              <w:t>Germanica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0094" w:rsidRPr="00CD0C6A" w:rsidRDefault="00B20094" w:rsidP="00B20094">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52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1,513</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7,211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4,944</w:t>
            </w:r>
          </w:p>
        </w:tc>
        <w:tc>
          <w:tcPr>
            <w:tcW w:w="1275" w:type="dxa"/>
            <w:tcBorders>
              <w:top w:val="single" w:sz="4" w:space="0" w:color="000000"/>
              <w:left w:val="single" w:sz="4" w:space="0" w:color="000000"/>
              <w:bottom w:val="single" w:sz="4" w:space="0" w:color="000000"/>
              <w:right w:val="single" w:sz="4" w:space="0" w:color="auto"/>
            </w:tcBorders>
            <w:shd w:val="clear" w:color="auto" w:fill="FFFFFF"/>
            <w:vAlign w:val="bottom"/>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6,874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0285D" w:rsidRPr="00B20094" w:rsidRDefault="000B0AF9" w:rsidP="0070285D">
            <w:pPr>
              <w:jc w:val="center"/>
              <w:rPr>
                <w:rFonts w:ascii="Bookman Old Style" w:hAnsi="Bookman Old Style"/>
                <w:sz w:val="20"/>
                <w:szCs w:val="20"/>
              </w:rPr>
            </w:pPr>
            <w:r>
              <w:rPr>
                <w:rFonts w:ascii="Bookman Old Style" w:hAnsi="Bookman Old Style"/>
                <w:sz w:val="20"/>
                <w:szCs w:val="20"/>
              </w:rPr>
              <w:t>204.553</w:t>
            </w:r>
          </w:p>
        </w:tc>
      </w:tr>
      <w:tr w:rsidR="00B20094" w:rsidRPr="00AE6F40" w:rsidTr="00B20094">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0094" w:rsidRPr="00CD0C6A" w:rsidRDefault="00B20094" w:rsidP="00B20094">
            <w:pPr>
              <w:jc w:val="center"/>
              <w:rPr>
                <w:rFonts w:ascii="Bookman Old Style" w:hAnsi="Bookman Old Style"/>
                <w:sz w:val="20"/>
                <w:szCs w:val="20"/>
              </w:rPr>
            </w:pPr>
            <w:r w:rsidRPr="00CD0C6A">
              <w:rPr>
                <w:rFonts w:ascii="Bookman Old Style" w:hAnsi="Bookman Old Style"/>
                <w:b/>
                <w:bCs/>
                <w:color w:val="000000"/>
                <w:sz w:val="20"/>
                <w:szCs w:val="20"/>
              </w:rPr>
              <w:t>Greca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0094" w:rsidRPr="00CD0C6A" w:rsidRDefault="00B20094" w:rsidP="00B20094">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0,727</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3,428</w:t>
            </w:r>
          </w:p>
        </w:tc>
        <w:tc>
          <w:tcPr>
            <w:tcW w:w="1275" w:type="dxa"/>
            <w:tcBorders>
              <w:top w:val="single" w:sz="4" w:space="0" w:color="000000"/>
              <w:left w:val="single" w:sz="4" w:space="0" w:color="000000"/>
              <w:bottom w:val="single" w:sz="4" w:space="0" w:color="000000"/>
              <w:right w:val="single" w:sz="4" w:space="0" w:color="auto"/>
            </w:tcBorders>
            <w:shd w:val="clear" w:color="auto" w:fill="FFFFFF"/>
            <w:vAlign w:val="bottom"/>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4,572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20094" w:rsidRPr="00B20094" w:rsidRDefault="000B0AF9" w:rsidP="00B20094">
            <w:pPr>
              <w:jc w:val="center"/>
              <w:rPr>
                <w:rFonts w:ascii="Bookman Old Style" w:hAnsi="Bookman Old Style"/>
                <w:sz w:val="20"/>
                <w:szCs w:val="20"/>
              </w:rPr>
            </w:pPr>
            <w:r>
              <w:rPr>
                <w:rFonts w:ascii="Bookman Old Style" w:hAnsi="Bookman Old Style"/>
                <w:sz w:val="20"/>
                <w:szCs w:val="20"/>
              </w:rPr>
              <w:t>136.051</w:t>
            </w:r>
          </w:p>
        </w:tc>
      </w:tr>
      <w:tr w:rsidR="00B20094" w:rsidRPr="00AE6F40" w:rsidTr="00B20094">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0094" w:rsidRPr="00CD0C6A" w:rsidRDefault="00B20094" w:rsidP="00B20094">
            <w:pPr>
              <w:jc w:val="center"/>
              <w:rPr>
                <w:rFonts w:ascii="Bookman Old Style" w:hAnsi="Bookman Old Style"/>
                <w:sz w:val="20"/>
                <w:szCs w:val="20"/>
              </w:rPr>
            </w:pPr>
            <w:r w:rsidRPr="00CD0C6A">
              <w:rPr>
                <w:rFonts w:ascii="Bookman Old Style" w:hAnsi="Bookman Old Style"/>
                <w:b/>
                <w:bCs/>
                <w:color w:val="000000"/>
                <w:sz w:val="20"/>
                <w:szCs w:val="20"/>
              </w:rPr>
              <w:t>Ladina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0094" w:rsidRPr="00CD0C6A" w:rsidRDefault="00B20094" w:rsidP="00B20094">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46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1,339</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6,782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4,650</w:t>
            </w:r>
          </w:p>
        </w:tc>
        <w:tc>
          <w:tcPr>
            <w:tcW w:w="1275" w:type="dxa"/>
            <w:tcBorders>
              <w:top w:val="single" w:sz="4" w:space="0" w:color="000000"/>
              <w:left w:val="single" w:sz="4" w:space="0" w:color="000000"/>
              <w:bottom w:val="single" w:sz="4" w:space="0" w:color="000000"/>
              <w:right w:val="single" w:sz="4" w:space="0" w:color="auto"/>
            </w:tcBorders>
            <w:shd w:val="clear" w:color="auto" w:fill="FFFFFF"/>
            <w:vAlign w:val="bottom"/>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6,405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20094" w:rsidRPr="00B20094" w:rsidRDefault="000B0AF9" w:rsidP="00B20094">
            <w:pPr>
              <w:jc w:val="center"/>
              <w:rPr>
                <w:rFonts w:ascii="Bookman Old Style" w:hAnsi="Bookman Old Style"/>
                <w:sz w:val="20"/>
                <w:szCs w:val="20"/>
              </w:rPr>
            </w:pPr>
            <w:r>
              <w:rPr>
                <w:rFonts w:ascii="Bookman Old Style" w:hAnsi="Bookman Old Style"/>
                <w:sz w:val="20"/>
                <w:szCs w:val="20"/>
              </w:rPr>
              <w:t>190.597</w:t>
            </w:r>
          </w:p>
        </w:tc>
      </w:tr>
      <w:tr w:rsidR="00B20094" w:rsidRPr="00AE6F40" w:rsidTr="00B20094">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0094" w:rsidRPr="00CD0C6A" w:rsidRDefault="00B20094" w:rsidP="00B20094">
            <w:pPr>
              <w:jc w:val="center"/>
              <w:rPr>
                <w:rFonts w:ascii="Bookman Old Style" w:hAnsi="Bookman Old Style"/>
                <w:sz w:val="20"/>
                <w:szCs w:val="20"/>
              </w:rPr>
            </w:pPr>
            <w:r w:rsidRPr="00CD0C6A">
              <w:rPr>
                <w:rFonts w:ascii="Bookman Old Style" w:hAnsi="Bookman Old Style"/>
                <w:b/>
                <w:bCs/>
                <w:color w:val="000000"/>
                <w:sz w:val="20"/>
                <w:szCs w:val="20"/>
              </w:rPr>
              <w:t>Occitana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0094" w:rsidRPr="00CD0C6A" w:rsidRDefault="00B20094" w:rsidP="00B20094">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112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3,259</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10,583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7,256</w:t>
            </w:r>
          </w:p>
        </w:tc>
        <w:tc>
          <w:tcPr>
            <w:tcW w:w="1275" w:type="dxa"/>
            <w:tcBorders>
              <w:top w:val="single" w:sz="4" w:space="0" w:color="000000"/>
              <w:left w:val="single" w:sz="4" w:space="0" w:color="000000"/>
              <w:bottom w:val="single" w:sz="4" w:space="0" w:color="000000"/>
              <w:right w:val="single" w:sz="4" w:space="0" w:color="auto"/>
            </w:tcBorders>
            <w:shd w:val="clear" w:color="auto" w:fill="FFFFFF"/>
            <w:vAlign w:val="bottom"/>
          </w:tcPr>
          <w:p w:rsidR="00B20094" w:rsidRPr="000F3472" w:rsidRDefault="00B20094" w:rsidP="00B20094">
            <w:pPr>
              <w:jc w:val="center"/>
              <w:rPr>
                <w:rFonts w:ascii="Bookman Old Style" w:hAnsi="Bookman Old Style"/>
                <w:sz w:val="20"/>
                <w:szCs w:val="20"/>
              </w:rPr>
            </w:pPr>
            <w:r w:rsidRPr="000F3472">
              <w:rPr>
                <w:rFonts w:ascii="Bookman Old Style" w:hAnsi="Bookman Old Style"/>
                <w:sz w:val="20"/>
                <w:szCs w:val="20"/>
              </w:rPr>
              <w:t>10,931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20094" w:rsidRPr="00B20094" w:rsidRDefault="000B0AF9" w:rsidP="00B20094">
            <w:pPr>
              <w:jc w:val="center"/>
              <w:rPr>
                <w:rFonts w:ascii="Bookman Old Style" w:hAnsi="Bookman Old Style"/>
                <w:sz w:val="20"/>
                <w:szCs w:val="20"/>
              </w:rPr>
            </w:pPr>
            <w:r>
              <w:rPr>
                <w:rFonts w:ascii="Bookman Old Style" w:hAnsi="Bookman Old Style"/>
                <w:sz w:val="20"/>
                <w:szCs w:val="20"/>
              </w:rPr>
              <w:t>325.279</w:t>
            </w:r>
          </w:p>
        </w:tc>
      </w:tr>
      <w:tr w:rsidR="000F3472" w:rsidRPr="00AE6F40" w:rsidTr="00B20094">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F3472" w:rsidRPr="00CD0C6A" w:rsidRDefault="000F3472" w:rsidP="000F3472">
            <w:pPr>
              <w:jc w:val="center"/>
              <w:rPr>
                <w:rFonts w:ascii="Bookman Old Style" w:hAnsi="Bookman Old Style"/>
                <w:sz w:val="20"/>
                <w:szCs w:val="20"/>
              </w:rPr>
            </w:pPr>
            <w:r w:rsidRPr="00CD0C6A">
              <w:rPr>
                <w:rFonts w:ascii="Bookman Old Style" w:hAnsi="Bookman Old Style"/>
                <w:b/>
                <w:bCs/>
                <w:color w:val="000000"/>
                <w:sz w:val="20"/>
                <w:szCs w:val="20"/>
              </w:rPr>
              <w:t>Sarda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3472" w:rsidRPr="00CD0C6A" w:rsidRDefault="000F3472" w:rsidP="000F3472">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3472" w:rsidRPr="000F3472" w:rsidRDefault="000F3472" w:rsidP="000F3472">
            <w:pPr>
              <w:jc w:val="center"/>
              <w:rPr>
                <w:rFonts w:ascii="Bookman Old Style" w:hAnsi="Bookman Old Style"/>
                <w:sz w:val="20"/>
                <w:szCs w:val="20"/>
              </w:rPr>
            </w:pPr>
            <w:r w:rsidRPr="000F3472">
              <w:rPr>
                <w:rFonts w:ascii="Bookman Old Style" w:hAnsi="Bookman Old Style"/>
                <w:sz w:val="20"/>
                <w:szCs w:val="20"/>
              </w:rPr>
              <w:t>370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F3472" w:rsidRPr="000F3472" w:rsidRDefault="000F3472" w:rsidP="000F3472">
            <w:pPr>
              <w:jc w:val="center"/>
              <w:rPr>
                <w:rFonts w:ascii="Bookman Old Style" w:hAnsi="Bookman Old Style"/>
                <w:sz w:val="20"/>
                <w:szCs w:val="20"/>
              </w:rPr>
            </w:pPr>
            <w:r w:rsidRPr="000F3472">
              <w:rPr>
                <w:rFonts w:ascii="Bookman Old Style" w:hAnsi="Bookman Old Style"/>
                <w:sz w:val="20"/>
                <w:szCs w:val="20"/>
              </w:rPr>
              <w:t>10,766</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F3472" w:rsidRPr="000F3472" w:rsidRDefault="000F3472" w:rsidP="000F3472">
            <w:pPr>
              <w:jc w:val="center"/>
              <w:rPr>
                <w:rFonts w:ascii="Bookman Old Style" w:hAnsi="Bookman Old Style"/>
                <w:sz w:val="20"/>
                <w:szCs w:val="20"/>
              </w:rPr>
            </w:pPr>
            <w:r w:rsidRPr="000F3472">
              <w:rPr>
                <w:rFonts w:ascii="Bookman Old Style" w:hAnsi="Bookman Old Style"/>
                <w:sz w:val="20"/>
                <w:szCs w:val="20"/>
              </w:rPr>
              <w:t>19,235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F3472" w:rsidRPr="000F3472" w:rsidRDefault="000F3472" w:rsidP="000F3472">
            <w:pPr>
              <w:jc w:val="center"/>
              <w:rPr>
                <w:rFonts w:ascii="Bookman Old Style" w:hAnsi="Bookman Old Style"/>
                <w:sz w:val="20"/>
                <w:szCs w:val="20"/>
              </w:rPr>
            </w:pPr>
            <w:r w:rsidRPr="000F3472">
              <w:rPr>
                <w:rFonts w:ascii="Bookman Old Style" w:hAnsi="Bookman Old Style"/>
                <w:sz w:val="20"/>
                <w:szCs w:val="20"/>
              </w:rPr>
              <w:t>13,188</w:t>
            </w:r>
          </w:p>
        </w:tc>
        <w:tc>
          <w:tcPr>
            <w:tcW w:w="1275" w:type="dxa"/>
            <w:tcBorders>
              <w:top w:val="single" w:sz="4" w:space="0" w:color="000000"/>
              <w:left w:val="single" w:sz="4" w:space="0" w:color="000000"/>
              <w:bottom w:val="single" w:sz="4" w:space="0" w:color="000000"/>
              <w:right w:val="single" w:sz="4" w:space="0" w:color="auto"/>
            </w:tcBorders>
            <w:shd w:val="clear" w:color="auto" w:fill="FFFFFF"/>
            <w:vAlign w:val="bottom"/>
          </w:tcPr>
          <w:p w:rsidR="000F3472" w:rsidRPr="000F3472" w:rsidRDefault="000F3472" w:rsidP="000F3472">
            <w:pPr>
              <w:jc w:val="center"/>
              <w:rPr>
                <w:rFonts w:ascii="Bookman Old Style" w:hAnsi="Bookman Old Style"/>
                <w:sz w:val="20"/>
                <w:szCs w:val="20"/>
              </w:rPr>
            </w:pPr>
            <w:r w:rsidRPr="000F3472">
              <w:rPr>
                <w:rFonts w:ascii="Bookman Old Style" w:hAnsi="Bookman Old Style"/>
                <w:sz w:val="20"/>
                <w:szCs w:val="20"/>
              </w:rPr>
              <w:t>24,371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F3472" w:rsidRPr="007D6D4E" w:rsidRDefault="000B0AF9" w:rsidP="00B20094">
            <w:pPr>
              <w:jc w:val="center"/>
              <w:rPr>
                <w:rFonts w:ascii="Bookman Old Style" w:hAnsi="Bookman Old Style"/>
                <w:sz w:val="20"/>
                <w:szCs w:val="20"/>
              </w:rPr>
            </w:pPr>
            <w:r>
              <w:rPr>
                <w:rFonts w:ascii="Bookman Old Style" w:hAnsi="Bookman Old Style"/>
                <w:sz w:val="20"/>
                <w:szCs w:val="20"/>
              </w:rPr>
              <w:t>725.221</w:t>
            </w:r>
          </w:p>
        </w:tc>
      </w:tr>
      <w:tr w:rsidR="000F3472" w:rsidRPr="00AE6F40" w:rsidTr="00B20094">
        <w:tc>
          <w:tcPr>
            <w:tcW w:w="20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F3472" w:rsidRPr="00CD0C6A" w:rsidRDefault="000F3472" w:rsidP="000F3472">
            <w:pPr>
              <w:jc w:val="center"/>
              <w:rPr>
                <w:rFonts w:ascii="Bookman Old Style" w:hAnsi="Bookman Old Style"/>
                <w:sz w:val="20"/>
                <w:szCs w:val="20"/>
              </w:rPr>
            </w:pPr>
            <w:r w:rsidRPr="00CD0C6A">
              <w:rPr>
                <w:rFonts w:ascii="Bookman Old Style" w:hAnsi="Bookman Old Style"/>
                <w:b/>
                <w:bCs/>
                <w:color w:val="000000"/>
                <w:sz w:val="20"/>
                <w:szCs w:val="20"/>
              </w:rPr>
              <w:t>Slovena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3472" w:rsidRPr="00CD0C6A" w:rsidRDefault="000F3472" w:rsidP="000F3472">
            <w:pPr>
              <w:jc w:val="center"/>
              <w:rPr>
                <w:rFonts w:ascii="Bookman Old Style" w:hAnsi="Bookman Old Style"/>
                <w:sz w:val="20"/>
                <w:szCs w:val="20"/>
              </w:rPr>
            </w:pPr>
            <w:r w:rsidRPr="00CD0C6A">
              <w:rPr>
                <w:rFonts w:ascii="Bookman Old Style" w:hAnsi="Bookman Old Style"/>
                <w:sz w:val="20"/>
                <w:szCs w:val="20"/>
              </w:rPr>
              <w:t>0,417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3472" w:rsidRPr="000F3472" w:rsidRDefault="000F3472" w:rsidP="000F3472">
            <w:pPr>
              <w:jc w:val="center"/>
              <w:rPr>
                <w:rFonts w:ascii="Bookman Old Style" w:hAnsi="Bookman Old Style"/>
                <w:sz w:val="20"/>
                <w:szCs w:val="20"/>
              </w:rPr>
            </w:pPr>
            <w:r w:rsidRPr="000F3472">
              <w:rPr>
                <w:rFonts w:ascii="Bookman Old Style" w:hAnsi="Bookman Old Style"/>
                <w:sz w:val="20"/>
                <w:szCs w:val="20"/>
              </w:rPr>
              <w:t>32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F3472" w:rsidRPr="000F3472" w:rsidRDefault="000F3472" w:rsidP="000F3472">
            <w:pPr>
              <w:jc w:val="center"/>
              <w:rPr>
                <w:rFonts w:ascii="Bookman Old Style" w:hAnsi="Bookman Old Style"/>
                <w:sz w:val="20"/>
                <w:szCs w:val="20"/>
              </w:rPr>
            </w:pPr>
            <w:r w:rsidRPr="000F3472">
              <w:rPr>
                <w:rFonts w:ascii="Bookman Old Style" w:hAnsi="Bookman Old Style"/>
                <w:sz w:val="20"/>
                <w:szCs w:val="20"/>
              </w:rPr>
              <w:t>0,931</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F3472" w:rsidRPr="000F3472" w:rsidRDefault="000F3472" w:rsidP="000F3472">
            <w:pPr>
              <w:jc w:val="center"/>
              <w:rPr>
                <w:rFonts w:ascii="Bookman Old Style" w:hAnsi="Bookman Old Style"/>
                <w:sz w:val="20"/>
                <w:szCs w:val="20"/>
              </w:rPr>
            </w:pPr>
            <w:r w:rsidRPr="000F3472">
              <w:rPr>
                <w:rFonts w:ascii="Bookman Old Style" w:hAnsi="Bookman Old Style"/>
                <w:sz w:val="20"/>
                <w:szCs w:val="20"/>
              </w:rPr>
              <w:t>5,657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F3472" w:rsidRPr="000F3472" w:rsidRDefault="000F3472" w:rsidP="000F3472">
            <w:pPr>
              <w:jc w:val="center"/>
              <w:rPr>
                <w:rFonts w:ascii="Bookman Old Style" w:hAnsi="Bookman Old Style"/>
                <w:sz w:val="20"/>
                <w:szCs w:val="20"/>
              </w:rPr>
            </w:pPr>
            <w:r w:rsidRPr="000F3472">
              <w:rPr>
                <w:rFonts w:ascii="Bookman Old Style" w:hAnsi="Bookman Old Style"/>
                <w:sz w:val="20"/>
                <w:szCs w:val="20"/>
              </w:rPr>
              <w:t>3,878</w:t>
            </w:r>
          </w:p>
        </w:tc>
        <w:tc>
          <w:tcPr>
            <w:tcW w:w="1275" w:type="dxa"/>
            <w:tcBorders>
              <w:top w:val="single" w:sz="4" w:space="0" w:color="000000"/>
              <w:left w:val="single" w:sz="4" w:space="0" w:color="000000"/>
              <w:bottom w:val="single" w:sz="4" w:space="0" w:color="000000"/>
              <w:right w:val="single" w:sz="4" w:space="0" w:color="auto"/>
            </w:tcBorders>
            <w:shd w:val="clear" w:color="auto" w:fill="FFFFFF"/>
            <w:vAlign w:val="bottom"/>
          </w:tcPr>
          <w:p w:rsidR="000F3472" w:rsidRPr="000F3472" w:rsidRDefault="000F3472" w:rsidP="000F3472">
            <w:pPr>
              <w:jc w:val="center"/>
              <w:rPr>
                <w:rFonts w:ascii="Bookman Old Style" w:hAnsi="Bookman Old Style"/>
                <w:sz w:val="20"/>
                <w:szCs w:val="20"/>
              </w:rPr>
            </w:pPr>
            <w:r w:rsidRPr="000F3472">
              <w:rPr>
                <w:rFonts w:ascii="Bookman Old Style" w:hAnsi="Bookman Old Style"/>
                <w:sz w:val="20"/>
                <w:szCs w:val="20"/>
              </w:rPr>
              <w:t>5,226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106B7" w:rsidRPr="007D6D4E" w:rsidRDefault="00940C59" w:rsidP="001106B7">
            <w:pPr>
              <w:jc w:val="center"/>
              <w:rPr>
                <w:rFonts w:ascii="Bookman Old Style" w:hAnsi="Bookman Old Style"/>
                <w:sz w:val="20"/>
                <w:szCs w:val="20"/>
              </w:rPr>
            </w:pPr>
            <w:r>
              <w:rPr>
                <w:rFonts w:ascii="Bookman Old Style" w:hAnsi="Bookman Old Style"/>
                <w:sz w:val="20"/>
                <w:szCs w:val="20"/>
              </w:rPr>
              <w:t>155.5</w:t>
            </w:r>
            <w:r w:rsidR="000B0AF9">
              <w:rPr>
                <w:rFonts w:ascii="Bookman Old Style" w:hAnsi="Bookman Old Style"/>
                <w:sz w:val="20"/>
                <w:szCs w:val="20"/>
              </w:rPr>
              <w:t>13</w:t>
            </w:r>
          </w:p>
        </w:tc>
      </w:tr>
      <w:tr w:rsidR="000F3472" w:rsidRPr="00AE6F40" w:rsidTr="00B20094">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3472" w:rsidRPr="00CD0C6A" w:rsidRDefault="000F3472" w:rsidP="000F3472">
            <w:pPr>
              <w:widowControl/>
              <w:jc w:val="center"/>
              <w:rPr>
                <w:rFonts w:ascii="Bookman Old Style" w:hAnsi="Bookman Old Style"/>
                <w:b/>
                <w:sz w:val="20"/>
                <w:szCs w:val="20"/>
              </w:rPr>
            </w:pPr>
            <w:r w:rsidRPr="00CD0C6A">
              <w:rPr>
                <w:rFonts w:ascii="Bookman Old Style" w:hAnsi="Bookman Old Style"/>
                <w:b/>
                <w:bCs/>
                <w:sz w:val="20"/>
                <w:szCs w:val="20"/>
              </w:rPr>
              <w:t>TOTALI</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3472" w:rsidRPr="00CD0C6A" w:rsidRDefault="000F3472" w:rsidP="000F3472">
            <w:pPr>
              <w:jc w:val="center"/>
              <w:rPr>
                <w:rFonts w:ascii="Bookman Old Style" w:hAnsi="Bookman Old Style"/>
                <w:b/>
                <w:sz w:val="20"/>
                <w:szCs w:val="20"/>
              </w:rPr>
            </w:pPr>
            <w:r w:rsidRPr="00CD0C6A">
              <w:rPr>
                <w:rFonts w:ascii="Bookman Old Style" w:hAnsi="Bookman Old Style"/>
                <w:b/>
                <w:sz w:val="20"/>
                <w:szCs w:val="20"/>
              </w:rPr>
              <w:t>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3472" w:rsidRPr="000F3472" w:rsidRDefault="000F3472" w:rsidP="000F3472">
            <w:pPr>
              <w:jc w:val="center"/>
              <w:rPr>
                <w:rFonts w:ascii="Bookman Old Style" w:hAnsi="Bookman Old Style"/>
                <w:b/>
                <w:sz w:val="20"/>
                <w:szCs w:val="20"/>
              </w:rPr>
            </w:pPr>
            <w:r w:rsidRPr="000F3472">
              <w:rPr>
                <w:rFonts w:ascii="Bookman Old Style" w:hAnsi="Bookman Old Style"/>
                <w:b/>
                <w:sz w:val="20"/>
                <w:szCs w:val="20"/>
              </w:rPr>
              <w:t>1031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F3472" w:rsidRPr="000F3472" w:rsidRDefault="000F3472" w:rsidP="000F3472">
            <w:pPr>
              <w:jc w:val="center"/>
              <w:rPr>
                <w:rFonts w:ascii="Bookman Old Style" w:hAnsi="Bookman Old Style"/>
                <w:b/>
                <w:sz w:val="20"/>
                <w:szCs w:val="20"/>
              </w:rPr>
            </w:pPr>
            <w:r w:rsidRPr="000F3472">
              <w:rPr>
                <w:rFonts w:ascii="Bookman Old Style" w:hAnsi="Bookman Old Style"/>
                <w:b/>
                <w:sz w:val="20"/>
                <w:szCs w:val="20"/>
              </w:rPr>
              <w:t>30,00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F3472" w:rsidRPr="000F3472" w:rsidRDefault="000F3472" w:rsidP="000F3472">
            <w:pPr>
              <w:jc w:val="center"/>
              <w:rPr>
                <w:rFonts w:ascii="Bookman Old Style" w:hAnsi="Bookman Old Style"/>
                <w:b/>
                <w:sz w:val="20"/>
                <w:szCs w:val="20"/>
              </w:rPr>
            </w:pPr>
            <w:r w:rsidRPr="000F3472">
              <w:rPr>
                <w:rFonts w:ascii="Bookman Old Style" w:hAnsi="Bookman Old Style"/>
                <w:b/>
                <w:sz w:val="20"/>
                <w:szCs w:val="20"/>
              </w:rPr>
              <w:t>94,808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F3472" w:rsidRPr="000F3472" w:rsidRDefault="000F3472" w:rsidP="000F3472">
            <w:pPr>
              <w:jc w:val="center"/>
              <w:rPr>
                <w:rFonts w:ascii="Bookman Old Style" w:hAnsi="Bookman Old Style"/>
                <w:b/>
                <w:sz w:val="20"/>
                <w:szCs w:val="20"/>
              </w:rPr>
            </w:pPr>
            <w:r w:rsidRPr="000F3472">
              <w:rPr>
                <w:rFonts w:ascii="Bookman Old Style" w:hAnsi="Bookman Old Style"/>
                <w:b/>
                <w:sz w:val="20"/>
                <w:szCs w:val="20"/>
              </w:rPr>
              <w:t>65,00</w:t>
            </w:r>
          </w:p>
        </w:tc>
        <w:tc>
          <w:tcPr>
            <w:tcW w:w="1275" w:type="dxa"/>
            <w:tcBorders>
              <w:top w:val="single" w:sz="4" w:space="0" w:color="000000"/>
              <w:left w:val="single" w:sz="4" w:space="0" w:color="000000"/>
              <w:bottom w:val="single" w:sz="4" w:space="0" w:color="000000"/>
              <w:right w:val="single" w:sz="4" w:space="0" w:color="auto"/>
            </w:tcBorders>
            <w:shd w:val="clear" w:color="auto" w:fill="FFFFFF"/>
            <w:vAlign w:val="bottom"/>
          </w:tcPr>
          <w:p w:rsidR="000F3472" w:rsidRPr="000F3472" w:rsidRDefault="000F3472" w:rsidP="000F3472">
            <w:pPr>
              <w:jc w:val="center"/>
              <w:rPr>
                <w:rFonts w:ascii="Bookman Old Style" w:hAnsi="Bookman Old Style"/>
                <w:b/>
                <w:sz w:val="20"/>
                <w:szCs w:val="20"/>
              </w:rPr>
            </w:pPr>
            <w:r w:rsidRPr="000F3472">
              <w:rPr>
                <w:rFonts w:ascii="Bookman Old Style" w:hAnsi="Bookman Old Style"/>
                <w:b/>
                <w:sz w:val="20"/>
                <w:szCs w:val="20"/>
              </w:rPr>
              <w:t>100,00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940C59" w:rsidRPr="00606C68" w:rsidRDefault="0041448B" w:rsidP="000B0AF9">
            <w:pPr>
              <w:rPr>
                <w:rFonts w:ascii="Bookman Old Style" w:hAnsi="Bookman Old Style"/>
                <w:b/>
                <w:sz w:val="20"/>
                <w:szCs w:val="20"/>
              </w:rPr>
            </w:pPr>
            <w:r>
              <w:rPr>
                <w:rFonts w:ascii="Bookman Old Style" w:hAnsi="Bookman Old Style"/>
                <w:b/>
                <w:sz w:val="20"/>
                <w:szCs w:val="20"/>
              </w:rPr>
              <w:fldChar w:fldCharType="begin"/>
            </w:r>
            <w:r w:rsidR="00940C59">
              <w:rPr>
                <w:rFonts w:ascii="Bookman Old Style" w:hAnsi="Bookman Old Style"/>
                <w:b/>
                <w:sz w:val="20"/>
                <w:szCs w:val="20"/>
              </w:rPr>
              <w:instrText xml:space="preserve"> =SUM(ABOVE) </w:instrText>
            </w:r>
            <w:r>
              <w:rPr>
                <w:rFonts w:ascii="Bookman Old Style" w:hAnsi="Bookman Old Style"/>
                <w:b/>
                <w:sz w:val="20"/>
                <w:szCs w:val="20"/>
              </w:rPr>
              <w:fldChar w:fldCharType="separate"/>
            </w:r>
            <w:r w:rsidR="00940C59">
              <w:rPr>
                <w:rFonts w:ascii="Bookman Old Style" w:hAnsi="Bookman Old Style"/>
                <w:b/>
                <w:noProof/>
                <w:sz w:val="20"/>
                <w:szCs w:val="20"/>
              </w:rPr>
              <w:t>2.975.753</w:t>
            </w:r>
            <w:r>
              <w:rPr>
                <w:rFonts w:ascii="Bookman Old Style" w:hAnsi="Bookman Old Style"/>
                <w:b/>
                <w:sz w:val="20"/>
                <w:szCs w:val="20"/>
              </w:rPr>
              <w:fldChar w:fldCharType="end"/>
            </w:r>
          </w:p>
        </w:tc>
      </w:tr>
    </w:tbl>
    <w:p w:rsidR="00B604E6" w:rsidRDefault="00B604E6" w:rsidP="00B604E6">
      <w:pPr>
        <w:pStyle w:val="Style1"/>
        <w:spacing w:after="120" w:line="360" w:lineRule="auto"/>
        <w:ind w:right="23"/>
        <w:jc w:val="both"/>
      </w:pPr>
    </w:p>
    <w:p w:rsidR="00583454" w:rsidRDefault="00583454" w:rsidP="00583454">
      <w:pPr>
        <w:pStyle w:val="Style1"/>
        <w:numPr>
          <w:ilvl w:val="1"/>
          <w:numId w:val="3"/>
        </w:numPr>
        <w:spacing w:after="120" w:line="360" w:lineRule="auto"/>
        <w:rPr>
          <w:rStyle w:val="CharacterStyle4"/>
          <w:spacing w:val="-4"/>
          <w:sz w:val="24"/>
        </w:rPr>
      </w:pPr>
      <w:r>
        <w:rPr>
          <w:rStyle w:val="CharacterStyle2"/>
          <w:rFonts w:ascii="Bookman Old Style" w:hAnsi="Bookman Old Style" w:cs="Bookman Old Style"/>
          <w:b/>
          <w:i/>
          <w:spacing w:val="1"/>
          <w:sz w:val="24"/>
          <w:szCs w:val="24"/>
        </w:rPr>
        <w:t>Determinazione della quota da assegnare al Friuli Venezia Giulia</w:t>
      </w:r>
    </w:p>
    <w:p w:rsidR="00583454" w:rsidRDefault="00583454" w:rsidP="00583454">
      <w:pPr>
        <w:pStyle w:val="Style1"/>
        <w:spacing w:after="120" w:line="360" w:lineRule="auto"/>
        <w:ind w:right="21"/>
        <w:jc w:val="both"/>
        <w:rPr>
          <w:rStyle w:val="CharacterStyle4"/>
          <w:spacing w:val="-4"/>
          <w:sz w:val="24"/>
        </w:rPr>
      </w:pPr>
      <w:r>
        <w:rPr>
          <w:rStyle w:val="CharacterStyle4"/>
          <w:spacing w:val="-4"/>
          <w:sz w:val="24"/>
        </w:rPr>
        <w:t>La quantificazione della quota da assegnare alla regione Friuli Venezia Giulia, come stabilito dal d.lgs. n. 223 del 2002, è stata ottenuta con riferimento alle tre minoranze linguistiche presenti nella Regione: friulana, germanica e slovena.</w:t>
      </w:r>
    </w:p>
    <w:p w:rsidR="000655E1" w:rsidRDefault="00583454" w:rsidP="00B36CA3">
      <w:pPr>
        <w:pStyle w:val="Style1"/>
        <w:spacing w:before="120" w:after="120" w:line="360" w:lineRule="auto"/>
        <w:ind w:right="21"/>
        <w:jc w:val="both"/>
        <w:rPr>
          <w:rStyle w:val="CharacterStyle4"/>
          <w:spacing w:val="-4"/>
          <w:sz w:val="24"/>
        </w:rPr>
      </w:pPr>
      <w:r>
        <w:rPr>
          <w:rStyle w:val="CharacterStyle4"/>
          <w:spacing w:val="-4"/>
          <w:sz w:val="24"/>
        </w:rPr>
        <w:t xml:space="preserve">La quota è stata fissata considerando che il numero di comuni in cui si trova la minoranza linguistica friulana nella Regione è 177, mentre il totale complessivo nazionale è di 184; i comuni in cui si parla la lingua germanica, invece, </w:t>
      </w:r>
      <w:r w:rsidR="001D0653">
        <w:rPr>
          <w:rStyle w:val="CharacterStyle4"/>
          <w:spacing w:val="-4"/>
          <w:sz w:val="24"/>
        </w:rPr>
        <w:t xml:space="preserve">tenuto conto degli effetti della legge 5 dicembre 2017, n. 182 concernente il “Distacco del Comune di Sappada dalla Regione Veneto e aggregazione alla Regione Friuli-Venezia Giulia”, </w:t>
      </w:r>
      <w:r>
        <w:rPr>
          <w:rStyle w:val="CharacterStyle4"/>
          <w:spacing w:val="-4"/>
          <w:sz w:val="24"/>
        </w:rPr>
        <w:t xml:space="preserve">sono </w:t>
      </w:r>
      <w:r w:rsidRPr="00C728B5">
        <w:rPr>
          <w:rStyle w:val="CharacterStyle4"/>
          <w:spacing w:val="-4"/>
          <w:sz w:val="24"/>
        </w:rPr>
        <w:t>6</w:t>
      </w:r>
      <w:r w:rsidR="001D0653" w:rsidRPr="00C728B5">
        <w:rPr>
          <w:rStyle w:val="CharacterStyle4"/>
          <w:spacing w:val="-4"/>
          <w:sz w:val="24"/>
        </w:rPr>
        <w:t>,</w:t>
      </w:r>
      <w:r>
        <w:rPr>
          <w:rStyle w:val="CharacterStyle4"/>
          <w:spacing w:val="-4"/>
          <w:sz w:val="24"/>
        </w:rPr>
        <w:t xml:space="preserve"> mentre il tota</w:t>
      </w:r>
      <w:r w:rsidR="003F5038">
        <w:rPr>
          <w:rStyle w:val="CharacterStyle4"/>
          <w:spacing w:val="-4"/>
          <w:sz w:val="24"/>
        </w:rPr>
        <w:t>le complessivo nazionale è di 52</w:t>
      </w:r>
      <w:r>
        <w:rPr>
          <w:rStyle w:val="CharacterStyle4"/>
          <w:spacing w:val="-4"/>
          <w:sz w:val="24"/>
        </w:rPr>
        <w:t xml:space="preserve"> e, infine, che la totalità della minoranza linguistica slovena si trova nella Regione stessa.</w:t>
      </w:r>
    </w:p>
    <w:tbl>
      <w:tblPr>
        <w:tblW w:w="9351" w:type="dxa"/>
        <w:jc w:val="center"/>
        <w:tblLook w:val="0000" w:firstRow="0" w:lastRow="0" w:firstColumn="0" w:lastColumn="0" w:noHBand="0" w:noVBand="0"/>
      </w:tblPr>
      <w:tblGrid>
        <w:gridCol w:w="1337"/>
        <w:gridCol w:w="1156"/>
        <w:gridCol w:w="1213"/>
        <w:gridCol w:w="1613"/>
        <w:gridCol w:w="1493"/>
        <w:gridCol w:w="1321"/>
        <w:gridCol w:w="1218"/>
      </w:tblGrid>
      <w:tr w:rsidR="00583454" w:rsidRPr="001E686E" w:rsidTr="00F13ED5">
        <w:trPr>
          <w:cantSplit/>
          <w:trHeight w:val="884"/>
          <w:jc w:val="center"/>
        </w:trPr>
        <w:tc>
          <w:tcPr>
            <w:tcW w:w="935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1E686E" w:rsidRDefault="00583454" w:rsidP="00DD490A">
            <w:pPr>
              <w:widowControl/>
              <w:spacing w:before="120" w:after="120"/>
              <w:jc w:val="center"/>
              <w:rPr>
                <w:rFonts w:ascii="Bookman Old Style" w:hAnsi="Bookman Old Style"/>
                <w:sz w:val="16"/>
                <w:szCs w:val="16"/>
              </w:rPr>
            </w:pPr>
            <w:r w:rsidRPr="001E686E">
              <w:rPr>
                <w:rFonts w:ascii="Bookman Old Style" w:hAnsi="Bookman Old Style"/>
                <w:b/>
                <w:bCs/>
                <w:sz w:val="16"/>
                <w:szCs w:val="16"/>
              </w:rPr>
              <w:t>TAB 2. PERCENTUALI DI FINANZIAMENTO PER LE MINORANZE LINGUISTICHE FRIULANA, GERMANICA E SLOVENA DA ASSEGNARE ALLA REGIONE FRIULI VENEZIA GIULIA</w:t>
            </w:r>
          </w:p>
        </w:tc>
      </w:tr>
      <w:tr w:rsidR="00583454" w:rsidRPr="001E686E" w:rsidTr="00F13ED5">
        <w:trPr>
          <w:trHeight w:val="879"/>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1E686E" w:rsidRDefault="00583454" w:rsidP="00DD490A">
            <w:pPr>
              <w:keepNext/>
              <w:widowControl/>
              <w:jc w:val="center"/>
              <w:rPr>
                <w:rFonts w:ascii="Bookman Old Style" w:hAnsi="Bookman Old Style"/>
                <w:b/>
                <w:bCs/>
                <w:sz w:val="20"/>
                <w:szCs w:val="20"/>
              </w:rPr>
            </w:pPr>
            <w:r w:rsidRPr="001E686E">
              <w:rPr>
                <w:rFonts w:ascii="Bookman Old Style" w:hAnsi="Bookman Old Style"/>
                <w:b/>
                <w:bCs/>
                <w:sz w:val="20"/>
                <w:szCs w:val="20"/>
              </w:rPr>
              <w:t>Lingua</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1E686E" w:rsidRDefault="00583454" w:rsidP="00DD490A">
            <w:pPr>
              <w:widowControl/>
              <w:ind w:right="103"/>
              <w:jc w:val="center"/>
              <w:rPr>
                <w:rFonts w:ascii="Bookman Old Style" w:hAnsi="Bookman Old Style"/>
                <w:b/>
                <w:bCs/>
                <w:sz w:val="20"/>
                <w:szCs w:val="20"/>
              </w:rPr>
            </w:pPr>
            <w:r w:rsidRPr="001E686E">
              <w:rPr>
                <w:rFonts w:ascii="Bookman Old Style" w:hAnsi="Bookman Old Style"/>
                <w:b/>
                <w:bCs/>
                <w:sz w:val="20"/>
                <w:szCs w:val="20"/>
              </w:rPr>
              <w:t>N° Comuni in Regione</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1E686E" w:rsidRDefault="00583454" w:rsidP="00DD490A">
            <w:pPr>
              <w:widowControl/>
              <w:jc w:val="center"/>
              <w:rPr>
                <w:rFonts w:ascii="Bookman Old Style" w:hAnsi="Bookman Old Style"/>
                <w:b/>
                <w:bCs/>
                <w:sz w:val="20"/>
                <w:szCs w:val="20"/>
              </w:rPr>
            </w:pPr>
            <w:r w:rsidRPr="001E686E">
              <w:rPr>
                <w:rFonts w:ascii="Bookman Old Style" w:hAnsi="Bookman Old Style"/>
                <w:b/>
                <w:bCs/>
                <w:sz w:val="20"/>
                <w:szCs w:val="20"/>
              </w:rPr>
              <w:t xml:space="preserve">N° </w:t>
            </w:r>
          </w:p>
          <w:p w:rsidR="00583454" w:rsidRPr="001E686E" w:rsidRDefault="00583454" w:rsidP="00DD490A">
            <w:pPr>
              <w:widowControl/>
              <w:jc w:val="center"/>
              <w:rPr>
                <w:rFonts w:ascii="Bookman Old Style" w:hAnsi="Bookman Old Style"/>
                <w:b/>
                <w:bCs/>
                <w:sz w:val="20"/>
                <w:szCs w:val="20"/>
              </w:rPr>
            </w:pPr>
            <w:r w:rsidRPr="001E686E">
              <w:rPr>
                <w:rFonts w:ascii="Bookman Old Style" w:hAnsi="Bookman Old Style"/>
                <w:b/>
                <w:bCs/>
                <w:sz w:val="20"/>
                <w:szCs w:val="20"/>
              </w:rPr>
              <w:t>Comuni nazionale</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1E686E" w:rsidRDefault="00583454" w:rsidP="00DD490A">
            <w:pPr>
              <w:widowControl/>
              <w:jc w:val="center"/>
              <w:rPr>
                <w:rFonts w:ascii="Bookman Old Style" w:hAnsi="Bookman Old Style"/>
                <w:b/>
                <w:bCs/>
                <w:sz w:val="20"/>
                <w:szCs w:val="20"/>
              </w:rPr>
            </w:pPr>
            <w:r w:rsidRPr="001E686E">
              <w:rPr>
                <w:rFonts w:ascii="Bookman Old Style" w:hAnsi="Bookman Old Style"/>
                <w:b/>
                <w:bCs/>
                <w:sz w:val="20"/>
                <w:szCs w:val="20"/>
              </w:rPr>
              <w:t>Assegnazione</w:t>
            </w:r>
          </w:p>
        </w:tc>
        <w:tc>
          <w:tcPr>
            <w:tcW w:w="1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1E686E" w:rsidRDefault="00583454" w:rsidP="00DD490A">
            <w:pPr>
              <w:widowControl/>
              <w:tabs>
                <w:tab w:val="left" w:pos="-836"/>
                <w:tab w:val="left" w:pos="1335"/>
              </w:tabs>
              <w:jc w:val="center"/>
              <w:rPr>
                <w:rFonts w:ascii="Bookman Old Style" w:hAnsi="Bookman Old Style"/>
                <w:b/>
                <w:bCs/>
                <w:sz w:val="20"/>
                <w:szCs w:val="20"/>
              </w:rPr>
            </w:pPr>
            <w:r w:rsidRPr="001E686E">
              <w:rPr>
                <w:rFonts w:ascii="Bookman Old Style" w:hAnsi="Bookman Old Style"/>
                <w:b/>
                <w:bCs/>
                <w:sz w:val="20"/>
                <w:szCs w:val="20"/>
              </w:rPr>
              <w:t xml:space="preserve">% </w:t>
            </w:r>
            <w:proofErr w:type="spellStart"/>
            <w:r w:rsidRPr="001E686E">
              <w:rPr>
                <w:rFonts w:ascii="Bookman Old Style" w:hAnsi="Bookman Old Style"/>
                <w:b/>
                <w:bCs/>
                <w:sz w:val="20"/>
                <w:szCs w:val="20"/>
              </w:rPr>
              <w:t>finanz</w:t>
            </w:r>
            <w:proofErr w:type="spellEnd"/>
            <w:r w:rsidRPr="001E686E">
              <w:rPr>
                <w:rFonts w:ascii="Bookman Old Style" w:hAnsi="Bookman Old Style"/>
                <w:b/>
                <w:bCs/>
                <w:sz w:val="20"/>
                <w:szCs w:val="20"/>
              </w:rPr>
              <w:t>.</w:t>
            </w:r>
          </w:p>
          <w:p w:rsidR="00583454" w:rsidRPr="001E686E" w:rsidRDefault="00583454" w:rsidP="00DD490A">
            <w:pPr>
              <w:widowControl/>
              <w:tabs>
                <w:tab w:val="left" w:pos="-836"/>
                <w:tab w:val="left" w:pos="1335"/>
              </w:tabs>
              <w:jc w:val="center"/>
              <w:rPr>
                <w:rFonts w:ascii="Bookman Old Style" w:hAnsi="Bookman Old Style"/>
                <w:b/>
                <w:bCs/>
                <w:sz w:val="20"/>
                <w:szCs w:val="20"/>
              </w:rPr>
            </w:pPr>
            <w:r w:rsidRPr="001E686E">
              <w:rPr>
                <w:rFonts w:ascii="Bookman Old Style" w:hAnsi="Bookman Old Style"/>
                <w:b/>
                <w:bCs/>
                <w:sz w:val="20"/>
                <w:szCs w:val="20"/>
              </w:rPr>
              <w:t>complessivo nazionale della lingua</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1E686E" w:rsidRDefault="00583454" w:rsidP="00DD490A">
            <w:pPr>
              <w:widowControl/>
              <w:jc w:val="center"/>
              <w:rPr>
                <w:rFonts w:ascii="Bookman Old Style" w:hAnsi="Bookman Old Style"/>
                <w:b/>
                <w:bCs/>
                <w:sz w:val="20"/>
                <w:szCs w:val="20"/>
              </w:rPr>
            </w:pPr>
            <w:r w:rsidRPr="001E686E">
              <w:rPr>
                <w:rFonts w:ascii="Bookman Old Style" w:hAnsi="Bookman Old Style"/>
                <w:b/>
                <w:bCs/>
                <w:sz w:val="20"/>
                <w:szCs w:val="20"/>
              </w:rPr>
              <w:t xml:space="preserve">% </w:t>
            </w:r>
          </w:p>
          <w:p w:rsidR="00583454" w:rsidRPr="001E686E" w:rsidRDefault="00583454" w:rsidP="00DD490A">
            <w:pPr>
              <w:widowControl/>
              <w:jc w:val="center"/>
              <w:rPr>
                <w:rFonts w:ascii="Bookman Old Style" w:hAnsi="Bookman Old Style"/>
                <w:b/>
                <w:bCs/>
                <w:sz w:val="20"/>
                <w:szCs w:val="20"/>
              </w:rPr>
            </w:pPr>
            <w:proofErr w:type="spellStart"/>
            <w:r w:rsidRPr="001E686E">
              <w:rPr>
                <w:rFonts w:ascii="Bookman Old Style" w:hAnsi="Bookman Old Style"/>
                <w:b/>
                <w:bCs/>
                <w:sz w:val="20"/>
                <w:szCs w:val="20"/>
              </w:rPr>
              <w:t>finanziam</w:t>
            </w:r>
            <w:proofErr w:type="spellEnd"/>
            <w:r w:rsidRPr="001E686E">
              <w:rPr>
                <w:rFonts w:ascii="Bookman Old Style" w:hAnsi="Bookman Old Style"/>
                <w:b/>
                <w:bCs/>
                <w:sz w:val="20"/>
                <w:szCs w:val="20"/>
              </w:rPr>
              <w:t>.</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1E686E" w:rsidRDefault="00583454" w:rsidP="00DD490A">
            <w:pPr>
              <w:widowControl/>
              <w:jc w:val="center"/>
              <w:rPr>
                <w:rFonts w:ascii="Bookman Old Style" w:hAnsi="Bookman Old Style"/>
                <w:b/>
                <w:bCs/>
                <w:sz w:val="20"/>
                <w:szCs w:val="20"/>
              </w:rPr>
            </w:pPr>
            <w:r w:rsidRPr="001E686E">
              <w:rPr>
                <w:rFonts w:ascii="Bookman Old Style" w:hAnsi="Bookman Old Style"/>
                <w:b/>
                <w:bCs/>
                <w:sz w:val="20"/>
                <w:szCs w:val="20"/>
              </w:rPr>
              <w:t>Importo</w:t>
            </w:r>
          </w:p>
          <w:p w:rsidR="00583454" w:rsidRPr="001E686E" w:rsidRDefault="00583454" w:rsidP="00DD490A">
            <w:pPr>
              <w:widowControl/>
              <w:jc w:val="center"/>
              <w:rPr>
                <w:rFonts w:ascii="Bookman Old Style" w:hAnsi="Bookman Old Style"/>
                <w:sz w:val="20"/>
                <w:szCs w:val="20"/>
              </w:rPr>
            </w:pPr>
            <w:r w:rsidRPr="001E686E">
              <w:rPr>
                <w:rFonts w:ascii="Bookman Old Style" w:hAnsi="Bookman Old Style"/>
                <w:b/>
                <w:bCs/>
                <w:sz w:val="20"/>
                <w:szCs w:val="20"/>
              </w:rPr>
              <w:t>(euro)</w:t>
            </w:r>
          </w:p>
        </w:tc>
      </w:tr>
      <w:tr w:rsidR="00583454" w:rsidRPr="001E686E" w:rsidTr="00F13ED5">
        <w:trPr>
          <w:trHeight w:val="215"/>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3454" w:rsidRPr="001E686E" w:rsidRDefault="00583454" w:rsidP="00DD490A">
            <w:pPr>
              <w:rPr>
                <w:rFonts w:ascii="Bookman Old Style" w:hAnsi="Bookman Old Style"/>
                <w:color w:val="000000"/>
                <w:sz w:val="20"/>
                <w:szCs w:val="20"/>
              </w:rPr>
            </w:pPr>
            <w:r w:rsidRPr="001E686E">
              <w:rPr>
                <w:rFonts w:ascii="Bookman Old Style" w:hAnsi="Bookman Old Style"/>
                <w:b/>
                <w:bCs/>
                <w:color w:val="000000"/>
                <w:sz w:val="20"/>
                <w:szCs w:val="20"/>
              </w:rPr>
              <w:t>Friulana</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655CF0" w:rsidRDefault="00583454" w:rsidP="00DD490A">
            <w:pPr>
              <w:jc w:val="center"/>
              <w:rPr>
                <w:rFonts w:ascii="Bookman Old Style" w:hAnsi="Bookman Old Style"/>
                <w:sz w:val="20"/>
                <w:szCs w:val="20"/>
              </w:rPr>
            </w:pPr>
            <w:r w:rsidRPr="00655CF0">
              <w:rPr>
                <w:rFonts w:ascii="Bookman Old Style" w:hAnsi="Bookman Old Style"/>
                <w:color w:val="000000"/>
                <w:sz w:val="20"/>
                <w:szCs w:val="20"/>
              </w:rPr>
              <w:t>177</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583454" w:rsidRPr="00655CF0" w:rsidRDefault="00583454" w:rsidP="00DD490A">
            <w:pPr>
              <w:jc w:val="center"/>
              <w:rPr>
                <w:rFonts w:ascii="Bookman Old Style" w:hAnsi="Bookman Old Style"/>
                <w:sz w:val="20"/>
                <w:szCs w:val="20"/>
              </w:rPr>
            </w:pPr>
            <w:r w:rsidRPr="00655CF0">
              <w:rPr>
                <w:rFonts w:ascii="Bookman Old Style" w:hAnsi="Bookman Old Style"/>
                <w:sz w:val="20"/>
                <w:szCs w:val="20"/>
              </w:rPr>
              <w:t>184</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655CF0" w:rsidRDefault="00583454" w:rsidP="00DD490A">
            <w:pPr>
              <w:jc w:val="center"/>
              <w:rPr>
                <w:rFonts w:ascii="Bookman Old Style" w:hAnsi="Bookman Old Style"/>
                <w:color w:val="000000"/>
                <w:sz w:val="20"/>
                <w:szCs w:val="20"/>
              </w:rPr>
            </w:pPr>
            <w:r w:rsidRPr="00655CF0">
              <w:rPr>
                <w:rFonts w:ascii="Bookman Old Style" w:hAnsi="Bookman Old Style"/>
                <w:color w:val="000000"/>
                <w:sz w:val="20"/>
                <w:szCs w:val="20"/>
              </w:rPr>
              <w:t>0,9619</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EA0F8E" w:rsidRPr="00655CF0" w:rsidRDefault="00DB5810" w:rsidP="00EA0F8E">
            <w:pPr>
              <w:jc w:val="center"/>
              <w:rPr>
                <w:rFonts w:ascii="Bookman Old Style" w:hAnsi="Bookman Old Style"/>
                <w:sz w:val="20"/>
                <w:szCs w:val="20"/>
              </w:rPr>
            </w:pPr>
            <w:r>
              <w:rPr>
                <w:rFonts w:ascii="Bookman Old Style" w:hAnsi="Bookman Old Style"/>
                <w:sz w:val="20"/>
                <w:szCs w:val="20"/>
              </w:rPr>
              <w:t>15,071</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583454" w:rsidRPr="00655CF0" w:rsidRDefault="00DB5810" w:rsidP="00606C68">
            <w:pPr>
              <w:jc w:val="center"/>
              <w:rPr>
                <w:rFonts w:ascii="Bookman Old Style" w:hAnsi="Bookman Old Style"/>
                <w:sz w:val="20"/>
                <w:szCs w:val="20"/>
              </w:rPr>
            </w:pPr>
            <w:r>
              <w:rPr>
                <w:rFonts w:ascii="Bookman Old Style" w:hAnsi="Bookman Old Style"/>
                <w:sz w:val="20"/>
                <w:szCs w:val="20"/>
              </w:rPr>
              <w:t>14,497</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1776F7" w:rsidRPr="00606C68" w:rsidRDefault="00EA0F8E" w:rsidP="00B36CA3">
            <w:pPr>
              <w:ind w:left="-166"/>
              <w:jc w:val="right"/>
              <w:rPr>
                <w:rFonts w:ascii="Bookman Old Style" w:hAnsi="Bookman Old Style"/>
                <w:sz w:val="20"/>
                <w:szCs w:val="20"/>
              </w:rPr>
            </w:pPr>
            <w:r>
              <w:rPr>
                <w:rFonts w:ascii="Bookman Old Style" w:hAnsi="Bookman Old Style"/>
                <w:sz w:val="20"/>
                <w:szCs w:val="20"/>
              </w:rPr>
              <w:t>431.</w:t>
            </w:r>
            <w:r w:rsidR="00DB5810">
              <w:rPr>
                <w:rFonts w:ascii="Bookman Old Style" w:hAnsi="Bookman Old Style"/>
                <w:sz w:val="20"/>
                <w:szCs w:val="20"/>
              </w:rPr>
              <w:t>395</w:t>
            </w:r>
          </w:p>
        </w:tc>
      </w:tr>
      <w:tr w:rsidR="00583454" w:rsidRPr="001E686E" w:rsidTr="00F13ED5">
        <w:trPr>
          <w:trHeight w:val="215"/>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3454" w:rsidRPr="001E686E" w:rsidRDefault="00583454" w:rsidP="00DD490A">
            <w:pPr>
              <w:rPr>
                <w:rFonts w:ascii="Bookman Old Style" w:hAnsi="Bookman Old Style"/>
                <w:color w:val="000000"/>
                <w:sz w:val="20"/>
                <w:szCs w:val="20"/>
              </w:rPr>
            </w:pPr>
            <w:r w:rsidRPr="001E686E">
              <w:rPr>
                <w:rFonts w:ascii="Bookman Old Style" w:hAnsi="Bookman Old Style"/>
                <w:b/>
                <w:bCs/>
                <w:color w:val="000000"/>
                <w:sz w:val="20"/>
                <w:szCs w:val="20"/>
              </w:rPr>
              <w:t>Germani</w:t>
            </w:r>
            <w:r>
              <w:rPr>
                <w:rFonts w:ascii="Bookman Old Style" w:hAnsi="Bookman Old Style"/>
                <w:b/>
                <w:bCs/>
                <w:color w:val="000000"/>
                <w:sz w:val="20"/>
                <w:szCs w:val="20"/>
              </w:rPr>
              <w:t>c</w:t>
            </w:r>
            <w:r w:rsidRPr="001E686E">
              <w:rPr>
                <w:rFonts w:ascii="Bookman Old Style" w:hAnsi="Bookman Old Style"/>
                <w:b/>
                <w:bCs/>
                <w:color w:val="000000"/>
                <w:sz w:val="20"/>
                <w:szCs w:val="20"/>
              </w:rPr>
              <w:t>a</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606C68" w:rsidRDefault="00583454" w:rsidP="00DD490A">
            <w:pPr>
              <w:jc w:val="center"/>
              <w:rPr>
                <w:rFonts w:ascii="Bookman Old Style" w:hAnsi="Bookman Old Style"/>
                <w:sz w:val="20"/>
                <w:szCs w:val="20"/>
              </w:rPr>
            </w:pPr>
            <w:r w:rsidRPr="00606C68">
              <w:rPr>
                <w:rFonts w:ascii="Bookman Old Style" w:hAnsi="Bookman Old Style"/>
                <w:color w:val="000000"/>
                <w:sz w:val="20"/>
                <w:szCs w:val="20"/>
              </w:rPr>
              <w:t>6</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583454" w:rsidRPr="00606C68" w:rsidRDefault="008D2177" w:rsidP="00DD490A">
            <w:pPr>
              <w:jc w:val="center"/>
              <w:rPr>
                <w:rFonts w:ascii="Bookman Old Style" w:hAnsi="Bookman Old Style"/>
                <w:sz w:val="20"/>
                <w:szCs w:val="20"/>
              </w:rPr>
            </w:pPr>
            <w:r>
              <w:rPr>
                <w:rFonts w:ascii="Bookman Old Style" w:hAnsi="Bookman Old Style"/>
                <w:sz w:val="20"/>
                <w:szCs w:val="20"/>
              </w:rPr>
              <w:t>52</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606C68" w:rsidRDefault="00583454" w:rsidP="00BB32DC">
            <w:pPr>
              <w:jc w:val="center"/>
              <w:rPr>
                <w:rFonts w:ascii="Bookman Old Style" w:hAnsi="Bookman Old Style"/>
                <w:color w:val="000000"/>
                <w:sz w:val="20"/>
                <w:szCs w:val="20"/>
              </w:rPr>
            </w:pPr>
            <w:r w:rsidRPr="00606C68">
              <w:rPr>
                <w:rFonts w:ascii="Bookman Old Style" w:hAnsi="Bookman Old Style"/>
                <w:color w:val="000000"/>
                <w:sz w:val="20"/>
                <w:szCs w:val="20"/>
              </w:rPr>
              <w:t>0,</w:t>
            </w:r>
            <w:r w:rsidR="000E4F48">
              <w:rPr>
                <w:rFonts w:ascii="Bookman Old Style" w:hAnsi="Bookman Old Style"/>
                <w:color w:val="000000"/>
                <w:sz w:val="20"/>
                <w:szCs w:val="20"/>
              </w:rPr>
              <w:t>1154</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583454" w:rsidRPr="00606C68" w:rsidRDefault="00DB5810" w:rsidP="00DD490A">
            <w:pPr>
              <w:jc w:val="center"/>
              <w:rPr>
                <w:rFonts w:ascii="Bookman Old Style" w:hAnsi="Bookman Old Style"/>
                <w:sz w:val="20"/>
                <w:szCs w:val="20"/>
              </w:rPr>
            </w:pPr>
            <w:r>
              <w:rPr>
                <w:rFonts w:ascii="Bookman Old Style" w:hAnsi="Bookman Old Style"/>
                <w:sz w:val="20"/>
                <w:szCs w:val="20"/>
              </w:rPr>
              <w:t>6,874</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BB32DC" w:rsidRPr="00606C68" w:rsidRDefault="00606C68" w:rsidP="00606C68">
            <w:pPr>
              <w:jc w:val="center"/>
              <w:rPr>
                <w:rFonts w:ascii="Bookman Old Style" w:hAnsi="Bookman Old Style"/>
                <w:sz w:val="20"/>
                <w:szCs w:val="20"/>
              </w:rPr>
            </w:pPr>
            <w:r w:rsidRPr="00606C68">
              <w:rPr>
                <w:rFonts w:ascii="Bookman Old Style" w:hAnsi="Bookman Old Style"/>
                <w:sz w:val="20"/>
                <w:szCs w:val="20"/>
              </w:rPr>
              <w:t xml:space="preserve"> </w:t>
            </w:r>
            <w:r w:rsidR="00583454" w:rsidRPr="00606C68">
              <w:rPr>
                <w:rFonts w:ascii="Bookman Old Style" w:hAnsi="Bookman Old Style"/>
                <w:sz w:val="20"/>
                <w:szCs w:val="20"/>
              </w:rPr>
              <w:t>0,</w:t>
            </w:r>
            <w:r w:rsidR="00DB5810">
              <w:rPr>
                <w:rFonts w:ascii="Bookman Old Style" w:hAnsi="Bookman Old Style"/>
                <w:sz w:val="20"/>
                <w:szCs w:val="20"/>
              </w:rPr>
              <w:t>793</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583454" w:rsidRPr="00606C68" w:rsidRDefault="00DB5810" w:rsidP="00B36CA3">
            <w:pPr>
              <w:ind w:left="-166"/>
              <w:jc w:val="right"/>
              <w:rPr>
                <w:rFonts w:ascii="Bookman Old Style" w:hAnsi="Bookman Old Style"/>
                <w:sz w:val="20"/>
                <w:szCs w:val="20"/>
              </w:rPr>
            </w:pPr>
            <w:r>
              <w:rPr>
                <w:rFonts w:ascii="Bookman Old Style" w:hAnsi="Bookman Old Style"/>
                <w:sz w:val="20"/>
                <w:szCs w:val="20"/>
              </w:rPr>
              <w:t>23.598</w:t>
            </w:r>
          </w:p>
        </w:tc>
      </w:tr>
      <w:tr w:rsidR="00583454" w:rsidRPr="001E686E" w:rsidTr="00F13ED5">
        <w:trPr>
          <w:trHeight w:val="224"/>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3454" w:rsidRPr="001E686E" w:rsidRDefault="00583454" w:rsidP="00DD490A">
            <w:pPr>
              <w:rPr>
                <w:rFonts w:ascii="Bookman Old Style" w:hAnsi="Bookman Old Style"/>
                <w:color w:val="000000"/>
                <w:sz w:val="20"/>
                <w:szCs w:val="20"/>
              </w:rPr>
            </w:pPr>
            <w:r w:rsidRPr="001E686E">
              <w:rPr>
                <w:rFonts w:ascii="Bookman Old Style" w:hAnsi="Bookman Old Style"/>
                <w:b/>
                <w:bCs/>
                <w:color w:val="000000"/>
                <w:sz w:val="20"/>
                <w:szCs w:val="20"/>
              </w:rPr>
              <w:t>Slovena</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606C68" w:rsidRDefault="00583454" w:rsidP="00DD490A">
            <w:pPr>
              <w:jc w:val="center"/>
              <w:rPr>
                <w:rFonts w:ascii="Bookman Old Style" w:hAnsi="Bookman Old Style"/>
                <w:sz w:val="20"/>
                <w:szCs w:val="20"/>
              </w:rPr>
            </w:pPr>
            <w:r w:rsidRPr="00606C68">
              <w:rPr>
                <w:rFonts w:ascii="Bookman Old Style" w:hAnsi="Bookman Old Style"/>
                <w:color w:val="000000"/>
                <w:sz w:val="20"/>
                <w:szCs w:val="20"/>
              </w:rPr>
              <w:t>32</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583454" w:rsidRPr="00606C68" w:rsidRDefault="00583454" w:rsidP="00DD490A">
            <w:pPr>
              <w:jc w:val="center"/>
              <w:rPr>
                <w:rFonts w:ascii="Bookman Old Style" w:hAnsi="Bookman Old Style"/>
                <w:sz w:val="20"/>
                <w:szCs w:val="20"/>
              </w:rPr>
            </w:pPr>
            <w:r w:rsidRPr="00606C68">
              <w:rPr>
                <w:rFonts w:ascii="Bookman Old Style" w:hAnsi="Bookman Old Style"/>
                <w:sz w:val="20"/>
                <w:szCs w:val="20"/>
              </w:rPr>
              <w:t>32</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454" w:rsidRPr="00606C68" w:rsidRDefault="00583454" w:rsidP="00DD490A">
            <w:pPr>
              <w:jc w:val="center"/>
              <w:rPr>
                <w:rFonts w:ascii="Bookman Old Style" w:hAnsi="Bookman Old Style"/>
                <w:color w:val="000000"/>
                <w:sz w:val="20"/>
                <w:szCs w:val="20"/>
              </w:rPr>
            </w:pPr>
            <w:r w:rsidRPr="00606C68">
              <w:rPr>
                <w:rFonts w:ascii="Bookman Old Style" w:hAnsi="Bookman Old Style"/>
                <w:color w:val="000000"/>
                <w:sz w:val="20"/>
                <w:szCs w:val="20"/>
              </w:rPr>
              <w:t>1,0000</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583454" w:rsidRPr="00606C68" w:rsidRDefault="00DB5810" w:rsidP="00DD490A">
            <w:pPr>
              <w:jc w:val="center"/>
              <w:rPr>
                <w:rFonts w:ascii="Bookman Old Style" w:hAnsi="Bookman Old Style"/>
                <w:sz w:val="20"/>
                <w:szCs w:val="20"/>
              </w:rPr>
            </w:pPr>
            <w:r>
              <w:rPr>
                <w:rFonts w:ascii="Bookman Old Style" w:hAnsi="Bookman Old Style"/>
                <w:sz w:val="20"/>
                <w:szCs w:val="20"/>
              </w:rPr>
              <w:t>5,226</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583454" w:rsidRPr="00606C68" w:rsidRDefault="00606C68" w:rsidP="00606C68">
            <w:pPr>
              <w:jc w:val="center"/>
              <w:rPr>
                <w:rFonts w:ascii="Bookman Old Style" w:hAnsi="Bookman Old Style"/>
                <w:sz w:val="20"/>
                <w:szCs w:val="20"/>
              </w:rPr>
            </w:pPr>
            <w:r w:rsidRPr="00606C68">
              <w:rPr>
                <w:rFonts w:ascii="Bookman Old Style" w:hAnsi="Bookman Old Style"/>
                <w:sz w:val="20"/>
                <w:szCs w:val="20"/>
              </w:rPr>
              <w:t xml:space="preserve"> </w:t>
            </w:r>
            <w:r w:rsidR="00DB5810">
              <w:rPr>
                <w:rFonts w:ascii="Bookman Old Style" w:hAnsi="Bookman Old Style"/>
                <w:sz w:val="20"/>
                <w:szCs w:val="20"/>
              </w:rPr>
              <w:t>5,226</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583454" w:rsidRPr="00606C68" w:rsidRDefault="00DB5810" w:rsidP="00B36CA3">
            <w:pPr>
              <w:jc w:val="right"/>
              <w:rPr>
                <w:rFonts w:ascii="Bookman Old Style" w:hAnsi="Bookman Old Style"/>
                <w:sz w:val="20"/>
                <w:szCs w:val="20"/>
              </w:rPr>
            </w:pPr>
            <w:r>
              <w:rPr>
                <w:rFonts w:ascii="Bookman Old Style" w:hAnsi="Bookman Old Style"/>
                <w:sz w:val="20"/>
                <w:szCs w:val="20"/>
              </w:rPr>
              <w:t>155.513</w:t>
            </w:r>
          </w:p>
        </w:tc>
      </w:tr>
      <w:tr w:rsidR="00583454" w:rsidRPr="001E686E" w:rsidTr="00F13ED5">
        <w:trPr>
          <w:trHeight w:val="249"/>
          <w:jc w:val="center"/>
        </w:trPr>
        <w:tc>
          <w:tcPr>
            <w:tcW w:w="6812" w:type="dxa"/>
            <w:gridSpan w:val="5"/>
            <w:tcBorders>
              <w:top w:val="single" w:sz="4" w:space="0" w:color="000000"/>
              <w:left w:val="single" w:sz="4" w:space="0" w:color="000000"/>
              <w:bottom w:val="single" w:sz="4" w:space="0" w:color="000000"/>
              <w:right w:val="single" w:sz="4" w:space="0" w:color="000000"/>
            </w:tcBorders>
            <w:shd w:val="clear" w:color="auto" w:fill="auto"/>
          </w:tcPr>
          <w:p w:rsidR="00583454" w:rsidRPr="00606C68" w:rsidRDefault="00583454" w:rsidP="00D569AC">
            <w:pPr>
              <w:jc w:val="right"/>
              <w:rPr>
                <w:rFonts w:ascii="Bookman Old Style" w:hAnsi="Bookman Old Style"/>
                <w:b/>
                <w:color w:val="000000"/>
                <w:sz w:val="20"/>
                <w:szCs w:val="20"/>
              </w:rPr>
            </w:pPr>
            <w:r w:rsidRPr="00606C68">
              <w:rPr>
                <w:rFonts w:ascii="Bookman Old Style" w:hAnsi="Bookman Old Style"/>
                <w:b/>
                <w:color w:val="000000"/>
                <w:sz w:val="20"/>
                <w:szCs w:val="20"/>
              </w:rPr>
              <w:t>Totale</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583454" w:rsidRPr="00392665" w:rsidRDefault="0041448B" w:rsidP="00606C68">
            <w:pPr>
              <w:jc w:val="center"/>
              <w:rPr>
                <w:rFonts w:ascii="Bookman Old Style" w:hAnsi="Bookman Old Style"/>
                <w:b/>
                <w:sz w:val="20"/>
                <w:szCs w:val="20"/>
              </w:rPr>
            </w:pPr>
            <w:r>
              <w:rPr>
                <w:rFonts w:ascii="Bookman Old Style" w:hAnsi="Bookman Old Style"/>
                <w:b/>
                <w:sz w:val="20"/>
                <w:szCs w:val="20"/>
              </w:rPr>
              <w:fldChar w:fldCharType="begin"/>
            </w:r>
            <w:r w:rsidR="00911846">
              <w:rPr>
                <w:rFonts w:ascii="Bookman Old Style" w:hAnsi="Bookman Old Style"/>
                <w:b/>
                <w:sz w:val="20"/>
                <w:szCs w:val="20"/>
              </w:rPr>
              <w:instrText xml:space="preserve"> =SUM(ABOVE) </w:instrText>
            </w:r>
            <w:r>
              <w:rPr>
                <w:rFonts w:ascii="Bookman Old Style" w:hAnsi="Bookman Old Style"/>
                <w:b/>
                <w:sz w:val="20"/>
                <w:szCs w:val="20"/>
              </w:rPr>
              <w:fldChar w:fldCharType="separate"/>
            </w:r>
            <w:r w:rsidR="00911846">
              <w:rPr>
                <w:rFonts w:ascii="Bookman Old Style" w:hAnsi="Bookman Old Style"/>
                <w:b/>
                <w:noProof/>
                <w:sz w:val="20"/>
                <w:szCs w:val="20"/>
              </w:rPr>
              <w:t>20,516</w:t>
            </w:r>
            <w:r>
              <w:rPr>
                <w:rFonts w:ascii="Bookman Old Style" w:hAnsi="Bookman Old Style"/>
                <w:b/>
                <w:sz w:val="20"/>
                <w:szCs w:val="20"/>
              </w:rPr>
              <w:fldChar w:fldCharType="end"/>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583454" w:rsidRPr="00392665" w:rsidRDefault="0041448B" w:rsidP="00DB5810">
            <w:pPr>
              <w:jc w:val="right"/>
              <w:rPr>
                <w:rFonts w:ascii="Bookman Old Style" w:hAnsi="Bookman Old Style"/>
                <w:b/>
                <w:noProof/>
                <w:sz w:val="20"/>
                <w:szCs w:val="20"/>
              </w:rPr>
            </w:pPr>
            <w:r w:rsidRPr="00392665">
              <w:rPr>
                <w:rFonts w:ascii="Bookman Old Style" w:hAnsi="Bookman Old Style"/>
                <w:b/>
                <w:sz w:val="20"/>
                <w:szCs w:val="20"/>
              </w:rPr>
              <w:fldChar w:fldCharType="begin"/>
            </w:r>
            <w:r w:rsidR="001776F7" w:rsidRPr="00392665">
              <w:rPr>
                <w:rFonts w:ascii="Bookman Old Style" w:hAnsi="Bookman Old Style"/>
                <w:b/>
                <w:sz w:val="20"/>
                <w:szCs w:val="20"/>
              </w:rPr>
              <w:instrText xml:space="preserve"> =SUM(ABOVE) </w:instrText>
            </w:r>
            <w:r w:rsidRPr="00392665">
              <w:rPr>
                <w:rFonts w:ascii="Bookman Old Style" w:hAnsi="Bookman Old Style"/>
                <w:b/>
                <w:sz w:val="20"/>
                <w:szCs w:val="20"/>
              </w:rPr>
              <w:fldChar w:fldCharType="end"/>
            </w:r>
            <w:r>
              <w:rPr>
                <w:rFonts w:ascii="Bookman Old Style" w:hAnsi="Bookman Old Style"/>
                <w:b/>
                <w:sz w:val="20"/>
                <w:szCs w:val="20"/>
              </w:rPr>
              <w:fldChar w:fldCharType="begin"/>
            </w:r>
            <w:r w:rsidR="00DB5810">
              <w:rPr>
                <w:rFonts w:ascii="Bookman Old Style" w:hAnsi="Bookman Old Style"/>
                <w:b/>
                <w:sz w:val="20"/>
                <w:szCs w:val="20"/>
              </w:rPr>
              <w:instrText xml:space="preserve"> =SUM(ABOVE) </w:instrText>
            </w:r>
            <w:r>
              <w:rPr>
                <w:rFonts w:ascii="Bookman Old Style" w:hAnsi="Bookman Old Style"/>
                <w:b/>
                <w:sz w:val="20"/>
                <w:szCs w:val="20"/>
              </w:rPr>
              <w:fldChar w:fldCharType="separate"/>
            </w:r>
            <w:r w:rsidR="00DB5810">
              <w:rPr>
                <w:rFonts w:ascii="Bookman Old Style" w:hAnsi="Bookman Old Style"/>
                <w:b/>
                <w:noProof/>
                <w:sz w:val="20"/>
                <w:szCs w:val="20"/>
              </w:rPr>
              <w:t>610.506</w:t>
            </w:r>
            <w:r>
              <w:rPr>
                <w:rFonts w:ascii="Bookman Old Style" w:hAnsi="Bookman Old Style"/>
                <w:b/>
                <w:sz w:val="20"/>
                <w:szCs w:val="20"/>
              </w:rPr>
              <w:fldChar w:fldCharType="end"/>
            </w:r>
          </w:p>
        </w:tc>
      </w:tr>
    </w:tbl>
    <w:p w:rsidR="00533A11" w:rsidRPr="00533A11" w:rsidRDefault="00533A11" w:rsidP="00533A11">
      <w:pPr>
        <w:pStyle w:val="Style1"/>
        <w:spacing w:after="120" w:line="360" w:lineRule="auto"/>
        <w:ind w:left="720" w:right="21"/>
        <w:jc w:val="both"/>
        <w:rPr>
          <w:rStyle w:val="CharacterStyle2"/>
          <w:rFonts w:ascii="Bookman Old Style" w:hAnsi="Bookman Old Style"/>
          <w:spacing w:val="-4"/>
          <w:sz w:val="24"/>
        </w:rPr>
      </w:pPr>
    </w:p>
    <w:p w:rsidR="00BB32DC" w:rsidRPr="00BB32DC" w:rsidRDefault="00BB32DC" w:rsidP="00BB32DC">
      <w:pPr>
        <w:pStyle w:val="Style1"/>
        <w:numPr>
          <w:ilvl w:val="1"/>
          <w:numId w:val="3"/>
        </w:numPr>
        <w:spacing w:after="120" w:line="360" w:lineRule="auto"/>
        <w:ind w:right="21"/>
        <w:jc w:val="both"/>
        <w:rPr>
          <w:rStyle w:val="CharacterStyle4"/>
          <w:spacing w:val="-4"/>
          <w:sz w:val="24"/>
        </w:rPr>
      </w:pPr>
      <w:r w:rsidRPr="00BB32DC">
        <w:rPr>
          <w:rStyle w:val="CharacterStyle2"/>
          <w:rFonts w:ascii="Bookman Old Style" w:hAnsi="Bookman Old Style" w:cs="Bookman Old Style"/>
          <w:b/>
          <w:i/>
          <w:spacing w:val="1"/>
          <w:sz w:val="24"/>
          <w:szCs w:val="24"/>
        </w:rPr>
        <w:t>Determinazione della quota da assegnare alla Sardegna</w:t>
      </w:r>
    </w:p>
    <w:p w:rsidR="00BB32DC" w:rsidRDefault="00BB32DC" w:rsidP="00BB32DC">
      <w:pPr>
        <w:pStyle w:val="Style1"/>
        <w:spacing w:after="120" w:line="360" w:lineRule="auto"/>
        <w:ind w:right="21"/>
        <w:jc w:val="both"/>
        <w:rPr>
          <w:rStyle w:val="CharacterStyle4"/>
          <w:spacing w:val="-4"/>
          <w:sz w:val="24"/>
        </w:rPr>
      </w:pPr>
      <w:r>
        <w:rPr>
          <w:rStyle w:val="CharacterStyle4"/>
          <w:spacing w:val="-4"/>
          <w:sz w:val="24"/>
        </w:rPr>
        <w:t xml:space="preserve">La quantificazione della quota da assegnare alla regione Sardegna, come stabilito dal d.lgs. </w:t>
      </w:r>
      <w:r w:rsidRPr="00C728B5">
        <w:rPr>
          <w:rFonts w:ascii="Bookman Old Style" w:hAnsi="Bookman Old Style"/>
          <w:spacing w:val="-4"/>
          <w:sz w:val="24"/>
        </w:rPr>
        <w:t>d.lgs. n. 16 del 2016</w:t>
      </w:r>
      <w:r w:rsidRPr="00C728B5">
        <w:rPr>
          <w:rStyle w:val="CharacterStyle4"/>
          <w:spacing w:val="-4"/>
          <w:sz w:val="24"/>
        </w:rPr>
        <w:t>,</w:t>
      </w:r>
      <w:r>
        <w:rPr>
          <w:rStyle w:val="CharacterStyle4"/>
          <w:spacing w:val="-4"/>
          <w:sz w:val="24"/>
        </w:rPr>
        <w:t xml:space="preserve"> è stata ottenuta con riferimento alle due minoranze linguistiche stanziate </w:t>
      </w:r>
      <w:r w:rsidR="008E2547">
        <w:rPr>
          <w:rStyle w:val="CharacterStyle4"/>
          <w:spacing w:val="-4"/>
          <w:sz w:val="24"/>
        </w:rPr>
        <w:t xml:space="preserve">per intero </w:t>
      </w:r>
      <w:r>
        <w:rPr>
          <w:rStyle w:val="CharacterStyle4"/>
          <w:spacing w:val="-4"/>
          <w:sz w:val="24"/>
        </w:rPr>
        <w:t>nella Regione: sarda e catalana.</w:t>
      </w:r>
    </w:p>
    <w:tbl>
      <w:tblPr>
        <w:tblW w:w="8359" w:type="dxa"/>
        <w:jc w:val="center"/>
        <w:tblLook w:val="0000" w:firstRow="0" w:lastRow="0" w:firstColumn="0" w:lastColumn="0" w:noHBand="0" w:noVBand="0"/>
      </w:tblPr>
      <w:tblGrid>
        <w:gridCol w:w="1337"/>
        <w:gridCol w:w="1156"/>
        <w:gridCol w:w="1213"/>
        <w:gridCol w:w="1676"/>
        <w:gridCol w:w="1843"/>
        <w:gridCol w:w="1134"/>
      </w:tblGrid>
      <w:tr w:rsidR="00BB32DC" w:rsidRPr="001E686E" w:rsidTr="00FF4C06">
        <w:trPr>
          <w:cantSplit/>
          <w:trHeight w:val="884"/>
          <w:jc w:val="center"/>
        </w:trPr>
        <w:tc>
          <w:tcPr>
            <w:tcW w:w="835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B32DC" w:rsidRPr="001E686E" w:rsidRDefault="00BB32DC" w:rsidP="003B1911">
            <w:pPr>
              <w:widowControl/>
              <w:spacing w:before="120" w:after="120"/>
              <w:jc w:val="center"/>
              <w:rPr>
                <w:rFonts w:ascii="Bookman Old Style" w:hAnsi="Bookman Old Style"/>
                <w:sz w:val="16"/>
                <w:szCs w:val="16"/>
              </w:rPr>
            </w:pPr>
            <w:r w:rsidRPr="001E686E">
              <w:rPr>
                <w:rFonts w:ascii="Bookman Old Style" w:hAnsi="Bookman Old Style"/>
                <w:b/>
                <w:bCs/>
                <w:sz w:val="16"/>
                <w:szCs w:val="16"/>
              </w:rPr>
              <w:t xml:space="preserve">TAB </w:t>
            </w:r>
            <w:r>
              <w:rPr>
                <w:rFonts w:ascii="Bookman Old Style" w:hAnsi="Bookman Old Style"/>
                <w:b/>
                <w:bCs/>
                <w:sz w:val="16"/>
                <w:szCs w:val="16"/>
              </w:rPr>
              <w:t>3</w:t>
            </w:r>
            <w:r w:rsidRPr="001E686E">
              <w:rPr>
                <w:rFonts w:ascii="Bookman Old Style" w:hAnsi="Bookman Old Style"/>
                <w:b/>
                <w:bCs/>
                <w:sz w:val="16"/>
                <w:szCs w:val="16"/>
              </w:rPr>
              <w:t xml:space="preserve">. PERCENTUALI DI FINANZIAMENTO PER LE MINORANZE LINGUISTICHE </w:t>
            </w:r>
            <w:r w:rsidR="003B1911">
              <w:rPr>
                <w:rFonts w:ascii="Bookman Old Style" w:hAnsi="Bookman Old Style"/>
                <w:b/>
                <w:bCs/>
                <w:sz w:val="16"/>
                <w:szCs w:val="16"/>
              </w:rPr>
              <w:t>SARDA E CATALANA</w:t>
            </w:r>
            <w:r w:rsidRPr="001E686E">
              <w:rPr>
                <w:rFonts w:ascii="Bookman Old Style" w:hAnsi="Bookman Old Style"/>
                <w:b/>
                <w:bCs/>
                <w:sz w:val="16"/>
                <w:szCs w:val="16"/>
              </w:rPr>
              <w:t xml:space="preserve"> DA ASSEGNARE ALLA REGIONE </w:t>
            </w:r>
            <w:r w:rsidR="003B1911">
              <w:rPr>
                <w:rFonts w:ascii="Bookman Old Style" w:hAnsi="Bookman Old Style"/>
                <w:b/>
                <w:bCs/>
                <w:sz w:val="16"/>
                <w:szCs w:val="16"/>
              </w:rPr>
              <w:t>SARDEGNA</w:t>
            </w:r>
          </w:p>
        </w:tc>
      </w:tr>
      <w:tr w:rsidR="00FF4C06" w:rsidRPr="001E686E" w:rsidTr="00FF4C06">
        <w:trPr>
          <w:trHeight w:val="879"/>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C06" w:rsidRPr="001E686E" w:rsidRDefault="00FF4C06" w:rsidP="00DD490A">
            <w:pPr>
              <w:keepNext/>
              <w:widowControl/>
              <w:jc w:val="center"/>
              <w:rPr>
                <w:rFonts w:ascii="Bookman Old Style" w:hAnsi="Bookman Old Style"/>
                <w:b/>
                <w:bCs/>
                <w:sz w:val="20"/>
                <w:szCs w:val="20"/>
              </w:rPr>
            </w:pPr>
            <w:r w:rsidRPr="001E686E">
              <w:rPr>
                <w:rFonts w:ascii="Bookman Old Style" w:hAnsi="Bookman Old Style"/>
                <w:b/>
                <w:bCs/>
                <w:sz w:val="20"/>
                <w:szCs w:val="20"/>
              </w:rPr>
              <w:t>Lingua</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C06" w:rsidRPr="001E686E" w:rsidRDefault="00FF4C06" w:rsidP="00DD490A">
            <w:pPr>
              <w:widowControl/>
              <w:ind w:right="103"/>
              <w:jc w:val="center"/>
              <w:rPr>
                <w:rFonts w:ascii="Bookman Old Style" w:hAnsi="Bookman Old Style"/>
                <w:b/>
                <w:bCs/>
                <w:sz w:val="20"/>
                <w:szCs w:val="20"/>
              </w:rPr>
            </w:pPr>
            <w:r w:rsidRPr="001E686E">
              <w:rPr>
                <w:rFonts w:ascii="Bookman Old Style" w:hAnsi="Bookman Old Style"/>
                <w:b/>
                <w:bCs/>
                <w:sz w:val="20"/>
                <w:szCs w:val="20"/>
              </w:rPr>
              <w:t>N° Comuni in Regione</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C06" w:rsidRPr="001E686E" w:rsidRDefault="00FF4C06" w:rsidP="00DD490A">
            <w:pPr>
              <w:widowControl/>
              <w:jc w:val="center"/>
              <w:rPr>
                <w:rFonts w:ascii="Bookman Old Style" w:hAnsi="Bookman Old Style"/>
                <w:b/>
                <w:bCs/>
                <w:sz w:val="20"/>
                <w:szCs w:val="20"/>
              </w:rPr>
            </w:pPr>
            <w:r w:rsidRPr="001E686E">
              <w:rPr>
                <w:rFonts w:ascii="Bookman Old Style" w:hAnsi="Bookman Old Style"/>
                <w:b/>
                <w:bCs/>
                <w:sz w:val="20"/>
                <w:szCs w:val="20"/>
              </w:rPr>
              <w:t xml:space="preserve">N° </w:t>
            </w:r>
          </w:p>
          <w:p w:rsidR="00FF4C06" w:rsidRPr="001E686E" w:rsidRDefault="00FF4C06" w:rsidP="00DD490A">
            <w:pPr>
              <w:widowControl/>
              <w:jc w:val="center"/>
              <w:rPr>
                <w:rFonts w:ascii="Bookman Old Style" w:hAnsi="Bookman Old Style"/>
                <w:b/>
                <w:bCs/>
                <w:sz w:val="20"/>
                <w:szCs w:val="20"/>
              </w:rPr>
            </w:pPr>
            <w:r w:rsidRPr="001E686E">
              <w:rPr>
                <w:rFonts w:ascii="Bookman Old Style" w:hAnsi="Bookman Old Style"/>
                <w:b/>
                <w:bCs/>
                <w:sz w:val="20"/>
                <w:szCs w:val="20"/>
              </w:rPr>
              <w:t>Comuni nazionale</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C06" w:rsidRPr="001E686E" w:rsidRDefault="00FF4C06" w:rsidP="00DD490A">
            <w:pPr>
              <w:widowControl/>
              <w:jc w:val="center"/>
              <w:rPr>
                <w:rFonts w:ascii="Bookman Old Style" w:hAnsi="Bookman Old Style"/>
                <w:b/>
                <w:bCs/>
                <w:sz w:val="20"/>
                <w:szCs w:val="20"/>
              </w:rPr>
            </w:pPr>
            <w:r w:rsidRPr="001E686E">
              <w:rPr>
                <w:rFonts w:ascii="Bookman Old Style" w:hAnsi="Bookman Old Style"/>
                <w:b/>
                <w:bCs/>
                <w:sz w:val="20"/>
                <w:szCs w:val="20"/>
              </w:rPr>
              <w:t>Assegnazione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C06" w:rsidRPr="001E686E" w:rsidRDefault="00FF4C06" w:rsidP="00DD490A">
            <w:pPr>
              <w:widowControl/>
              <w:tabs>
                <w:tab w:val="left" w:pos="-836"/>
                <w:tab w:val="left" w:pos="1335"/>
              </w:tabs>
              <w:jc w:val="center"/>
              <w:rPr>
                <w:rFonts w:ascii="Bookman Old Style" w:hAnsi="Bookman Old Style"/>
                <w:b/>
                <w:bCs/>
                <w:sz w:val="20"/>
                <w:szCs w:val="20"/>
              </w:rPr>
            </w:pPr>
            <w:r w:rsidRPr="001E686E">
              <w:rPr>
                <w:rFonts w:ascii="Bookman Old Style" w:hAnsi="Bookman Old Style"/>
                <w:b/>
                <w:bCs/>
                <w:sz w:val="20"/>
                <w:szCs w:val="20"/>
              </w:rPr>
              <w:t>% finanz</w:t>
            </w:r>
            <w:r>
              <w:rPr>
                <w:rFonts w:ascii="Bookman Old Style" w:hAnsi="Bookman Old Style"/>
                <w:b/>
                <w:bCs/>
                <w:sz w:val="20"/>
                <w:szCs w:val="20"/>
              </w:rPr>
              <w:t>iamento</w:t>
            </w:r>
          </w:p>
          <w:p w:rsidR="00FF4C06" w:rsidRPr="001E686E" w:rsidRDefault="00FF4C06" w:rsidP="00DD490A">
            <w:pPr>
              <w:widowControl/>
              <w:tabs>
                <w:tab w:val="left" w:pos="-836"/>
                <w:tab w:val="left" w:pos="1335"/>
              </w:tabs>
              <w:jc w:val="center"/>
              <w:rPr>
                <w:rFonts w:ascii="Bookman Old Style" w:hAnsi="Bookman Old Style"/>
                <w:b/>
                <w:bCs/>
                <w:sz w:val="20"/>
                <w:szCs w:val="20"/>
              </w:rPr>
            </w:pPr>
            <w:r w:rsidRPr="001E686E">
              <w:rPr>
                <w:rFonts w:ascii="Bookman Old Style" w:hAnsi="Bookman Old Style"/>
                <w:b/>
                <w:bCs/>
                <w:sz w:val="20"/>
                <w:szCs w:val="20"/>
              </w:rPr>
              <w:t>nazionale della lingua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C06" w:rsidRPr="001E686E" w:rsidRDefault="00FF4C06" w:rsidP="00DD490A">
            <w:pPr>
              <w:widowControl/>
              <w:jc w:val="center"/>
              <w:rPr>
                <w:rFonts w:ascii="Bookman Old Style" w:hAnsi="Bookman Old Style"/>
                <w:b/>
                <w:bCs/>
                <w:sz w:val="20"/>
                <w:szCs w:val="20"/>
              </w:rPr>
            </w:pPr>
            <w:r w:rsidRPr="001E686E">
              <w:rPr>
                <w:rFonts w:ascii="Bookman Old Style" w:hAnsi="Bookman Old Style"/>
                <w:b/>
                <w:bCs/>
                <w:sz w:val="20"/>
                <w:szCs w:val="20"/>
              </w:rPr>
              <w:t>Importo</w:t>
            </w:r>
          </w:p>
          <w:p w:rsidR="00FF4C06" w:rsidRPr="001E686E" w:rsidRDefault="00FF4C06" w:rsidP="00DD490A">
            <w:pPr>
              <w:widowControl/>
              <w:jc w:val="center"/>
              <w:rPr>
                <w:rFonts w:ascii="Bookman Old Style" w:hAnsi="Bookman Old Style"/>
                <w:sz w:val="20"/>
                <w:szCs w:val="20"/>
              </w:rPr>
            </w:pPr>
            <w:r w:rsidRPr="001E686E">
              <w:rPr>
                <w:rFonts w:ascii="Bookman Old Style" w:hAnsi="Bookman Old Style"/>
                <w:b/>
                <w:bCs/>
                <w:sz w:val="20"/>
                <w:szCs w:val="20"/>
              </w:rPr>
              <w:t>(euro)</w:t>
            </w:r>
          </w:p>
        </w:tc>
      </w:tr>
      <w:tr w:rsidR="00FF4C06" w:rsidRPr="001E686E" w:rsidTr="00FF4C06">
        <w:trPr>
          <w:trHeight w:val="215"/>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4C06" w:rsidRPr="001E686E" w:rsidRDefault="00FF4C06" w:rsidP="00DD490A">
            <w:pPr>
              <w:rPr>
                <w:rFonts w:ascii="Bookman Old Style" w:hAnsi="Bookman Old Style"/>
                <w:color w:val="000000"/>
                <w:sz w:val="20"/>
                <w:szCs w:val="20"/>
              </w:rPr>
            </w:pPr>
            <w:r>
              <w:rPr>
                <w:rFonts w:ascii="Bookman Old Style" w:hAnsi="Bookman Old Style"/>
                <w:b/>
                <w:bCs/>
                <w:color w:val="000000"/>
                <w:sz w:val="20"/>
                <w:szCs w:val="20"/>
              </w:rPr>
              <w:t>Sarda</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C06" w:rsidRPr="00655CF0" w:rsidRDefault="00FF4C06" w:rsidP="00DD490A">
            <w:pPr>
              <w:jc w:val="center"/>
              <w:rPr>
                <w:rFonts w:ascii="Bookman Old Style" w:hAnsi="Bookman Old Style"/>
                <w:sz w:val="20"/>
                <w:szCs w:val="20"/>
              </w:rPr>
            </w:pPr>
            <w:r>
              <w:rPr>
                <w:rFonts w:ascii="Bookman Old Style" w:hAnsi="Bookman Old Style"/>
                <w:color w:val="000000"/>
                <w:sz w:val="20"/>
                <w:szCs w:val="20"/>
              </w:rPr>
              <w:t>370</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FF4C06" w:rsidRPr="00655CF0" w:rsidRDefault="00FF4C06" w:rsidP="00DD490A">
            <w:pPr>
              <w:jc w:val="center"/>
              <w:rPr>
                <w:rFonts w:ascii="Bookman Old Style" w:hAnsi="Bookman Old Style"/>
                <w:sz w:val="20"/>
                <w:szCs w:val="20"/>
              </w:rPr>
            </w:pPr>
            <w:r>
              <w:rPr>
                <w:rFonts w:ascii="Bookman Old Style" w:hAnsi="Bookman Old Style"/>
                <w:sz w:val="20"/>
                <w:szCs w:val="20"/>
              </w:rPr>
              <w:t>370</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C06" w:rsidRPr="00655CF0" w:rsidRDefault="00FF4C06" w:rsidP="00DD490A">
            <w:pPr>
              <w:jc w:val="center"/>
              <w:rPr>
                <w:rFonts w:ascii="Bookman Old Style" w:hAnsi="Bookman Old Style"/>
                <w:color w:val="000000"/>
                <w:sz w:val="20"/>
                <w:szCs w:val="20"/>
              </w:rPr>
            </w:pPr>
            <w:r>
              <w:rPr>
                <w:rFonts w:ascii="Bookman Old Style" w:hAnsi="Bookman Old Style"/>
                <w:color w:val="000000"/>
                <w:sz w:val="20"/>
                <w:szCs w:val="20"/>
              </w:rPr>
              <w:t>1,0000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F4C06" w:rsidRPr="00655CF0" w:rsidRDefault="00DB5810" w:rsidP="00DD490A">
            <w:pPr>
              <w:jc w:val="center"/>
              <w:rPr>
                <w:rFonts w:ascii="Bookman Old Style" w:hAnsi="Bookman Old Style"/>
                <w:sz w:val="20"/>
                <w:szCs w:val="20"/>
              </w:rPr>
            </w:pPr>
            <w:r>
              <w:rPr>
                <w:rFonts w:ascii="Bookman Old Style" w:hAnsi="Bookman Old Style"/>
                <w:sz w:val="20"/>
                <w:szCs w:val="20"/>
              </w:rPr>
              <w:t>24,371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4C06" w:rsidRPr="00C728B5" w:rsidRDefault="00B36CA3" w:rsidP="00DB5810">
            <w:pPr>
              <w:jc w:val="right"/>
              <w:rPr>
                <w:rFonts w:ascii="Bookman Old Style" w:hAnsi="Bookman Old Style"/>
                <w:sz w:val="20"/>
                <w:szCs w:val="20"/>
              </w:rPr>
            </w:pPr>
            <w:r>
              <w:rPr>
                <w:rFonts w:ascii="Bookman Old Style" w:hAnsi="Bookman Old Style"/>
                <w:sz w:val="20"/>
                <w:szCs w:val="20"/>
              </w:rPr>
              <w:t>72</w:t>
            </w:r>
            <w:r w:rsidR="00DB5810">
              <w:rPr>
                <w:rFonts w:ascii="Bookman Old Style" w:hAnsi="Bookman Old Style"/>
                <w:sz w:val="20"/>
                <w:szCs w:val="20"/>
              </w:rPr>
              <w:t>5.221</w:t>
            </w:r>
          </w:p>
        </w:tc>
      </w:tr>
      <w:tr w:rsidR="00FF4C06" w:rsidRPr="001E686E" w:rsidTr="00FF4C06">
        <w:trPr>
          <w:trHeight w:val="215"/>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4C06" w:rsidRPr="001E686E" w:rsidRDefault="00FF4C06" w:rsidP="00DD490A">
            <w:pPr>
              <w:rPr>
                <w:rFonts w:ascii="Bookman Old Style" w:hAnsi="Bookman Old Style"/>
                <w:color w:val="000000"/>
                <w:sz w:val="20"/>
                <w:szCs w:val="20"/>
              </w:rPr>
            </w:pPr>
            <w:r>
              <w:rPr>
                <w:rFonts w:ascii="Bookman Old Style" w:hAnsi="Bookman Old Style"/>
                <w:b/>
                <w:bCs/>
                <w:color w:val="000000"/>
                <w:sz w:val="20"/>
                <w:szCs w:val="20"/>
              </w:rPr>
              <w:t>Catalana</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C06" w:rsidRPr="00655CF0" w:rsidRDefault="00FF4C06" w:rsidP="00DD490A">
            <w:pPr>
              <w:jc w:val="center"/>
              <w:rPr>
                <w:rFonts w:ascii="Bookman Old Style" w:hAnsi="Bookman Old Style"/>
                <w:sz w:val="20"/>
                <w:szCs w:val="20"/>
              </w:rPr>
            </w:pPr>
            <w:r>
              <w:rPr>
                <w:rFonts w:ascii="Bookman Old Style" w:hAnsi="Bookman Old Style"/>
                <w:color w:val="000000"/>
                <w:sz w:val="20"/>
                <w:szCs w:val="20"/>
              </w:rPr>
              <w:t>1</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FF4C06" w:rsidRPr="00655CF0" w:rsidRDefault="00FF4C06" w:rsidP="00DD490A">
            <w:pPr>
              <w:jc w:val="center"/>
              <w:rPr>
                <w:rFonts w:ascii="Bookman Old Style" w:hAnsi="Bookman Old Style"/>
                <w:sz w:val="20"/>
                <w:szCs w:val="20"/>
              </w:rPr>
            </w:pPr>
            <w:r>
              <w:rPr>
                <w:rFonts w:ascii="Bookman Old Style" w:hAnsi="Bookman Old Style"/>
                <w:sz w:val="20"/>
                <w:szCs w:val="20"/>
              </w:rPr>
              <w:t>1</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C06" w:rsidRPr="00655CF0" w:rsidRDefault="00FF4C06" w:rsidP="00DD490A">
            <w:pPr>
              <w:jc w:val="center"/>
              <w:rPr>
                <w:rFonts w:ascii="Bookman Old Style" w:hAnsi="Bookman Old Style"/>
                <w:color w:val="000000"/>
                <w:sz w:val="20"/>
                <w:szCs w:val="20"/>
              </w:rPr>
            </w:pPr>
            <w:r>
              <w:rPr>
                <w:rFonts w:ascii="Bookman Old Style" w:hAnsi="Bookman Old Style"/>
                <w:color w:val="000000"/>
                <w:sz w:val="20"/>
                <w:szCs w:val="20"/>
              </w:rPr>
              <w:t>1,0000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F4C06" w:rsidRPr="00655CF0" w:rsidRDefault="00FF4C06" w:rsidP="00DD490A">
            <w:pPr>
              <w:jc w:val="center"/>
              <w:rPr>
                <w:rFonts w:ascii="Bookman Old Style" w:hAnsi="Bookman Old Style"/>
                <w:sz w:val="20"/>
                <w:szCs w:val="20"/>
              </w:rPr>
            </w:pPr>
            <w:r>
              <w:rPr>
                <w:rFonts w:ascii="Bookman Old Style" w:hAnsi="Bookman Old Style"/>
                <w:sz w:val="20"/>
                <w:szCs w:val="20"/>
              </w:rPr>
              <w:t>1,131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4C06" w:rsidRPr="00C728B5" w:rsidRDefault="001122F9" w:rsidP="00DD490A">
            <w:pPr>
              <w:jc w:val="right"/>
              <w:rPr>
                <w:rFonts w:ascii="Bookman Old Style" w:hAnsi="Bookman Old Style"/>
                <w:sz w:val="20"/>
                <w:szCs w:val="20"/>
              </w:rPr>
            </w:pPr>
            <w:r>
              <w:rPr>
                <w:rFonts w:ascii="Bookman Old Style" w:hAnsi="Bookman Old Style"/>
                <w:sz w:val="20"/>
                <w:szCs w:val="20"/>
              </w:rPr>
              <w:t>33.656</w:t>
            </w:r>
          </w:p>
        </w:tc>
      </w:tr>
      <w:tr w:rsidR="00163F30" w:rsidRPr="001E686E" w:rsidTr="00163F30">
        <w:trPr>
          <w:trHeight w:val="249"/>
          <w:jc w:val="center"/>
        </w:trPr>
        <w:tc>
          <w:tcPr>
            <w:tcW w:w="5382" w:type="dxa"/>
            <w:gridSpan w:val="4"/>
            <w:tcBorders>
              <w:top w:val="single" w:sz="4" w:space="0" w:color="000000"/>
              <w:left w:val="single" w:sz="4" w:space="0" w:color="000000"/>
              <w:bottom w:val="single" w:sz="4" w:space="0" w:color="000000"/>
              <w:right w:val="single" w:sz="4" w:space="0" w:color="000000"/>
            </w:tcBorders>
            <w:shd w:val="clear" w:color="auto" w:fill="auto"/>
          </w:tcPr>
          <w:p w:rsidR="00163F30" w:rsidRPr="00655CF0" w:rsidRDefault="00163F30" w:rsidP="00D569AC">
            <w:pPr>
              <w:jc w:val="right"/>
              <w:rPr>
                <w:rFonts w:ascii="Bookman Old Style" w:hAnsi="Bookman Old Style"/>
                <w:b/>
                <w:color w:val="000000"/>
                <w:sz w:val="20"/>
                <w:szCs w:val="20"/>
              </w:rPr>
            </w:pPr>
            <w:r w:rsidRPr="00655CF0">
              <w:rPr>
                <w:rFonts w:ascii="Bookman Old Style" w:hAnsi="Bookman Old Style"/>
                <w:b/>
                <w:color w:val="000000"/>
                <w:sz w:val="20"/>
                <w:szCs w:val="20"/>
              </w:rPr>
              <w:t>Totale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63F30" w:rsidRPr="00655CF0" w:rsidRDefault="0041448B" w:rsidP="00163F30">
            <w:pPr>
              <w:jc w:val="center"/>
              <w:rPr>
                <w:rFonts w:ascii="Bookman Old Style" w:hAnsi="Bookman Old Style"/>
                <w:b/>
                <w:color w:val="000000"/>
                <w:sz w:val="20"/>
                <w:szCs w:val="20"/>
              </w:rPr>
            </w:pPr>
            <w:r>
              <w:rPr>
                <w:rFonts w:ascii="Bookman Old Style" w:hAnsi="Bookman Old Style"/>
                <w:b/>
                <w:color w:val="000000"/>
                <w:sz w:val="20"/>
                <w:szCs w:val="20"/>
              </w:rPr>
              <w:fldChar w:fldCharType="begin"/>
            </w:r>
            <w:r w:rsidR="00DB5810">
              <w:rPr>
                <w:rFonts w:ascii="Bookman Old Style" w:hAnsi="Bookman Old Style"/>
                <w:b/>
                <w:color w:val="000000"/>
                <w:sz w:val="20"/>
                <w:szCs w:val="20"/>
              </w:rPr>
              <w:instrText xml:space="preserve"> =SUM(ABOVE) </w:instrText>
            </w:r>
            <w:r>
              <w:rPr>
                <w:rFonts w:ascii="Bookman Old Style" w:hAnsi="Bookman Old Style"/>
                <w:b/>
                <w:color w:val="000000"/>
                <w:sz w:val="20"/>
                <w:szCs w:val="20"/>
              </w:rPr>
              <w:fldChar w:fldCharType="separate"/>
            </w:r>
            <w:r w:rsidR="00DB5810">
              <w:rPr>
                <w:rFonts w:ascii="Bookman Old Style" w:hAnsi="Bookman Old Style"/>
                <w:b/>
                <w:noProof/>
                <w:color w:val="000000"/>
                <w:sz w:val="20"/>
                <w:szCs w:val="20"/>
              </w:rPr>
              <w:t>25,502</w:t>
            </w:r>
            <w:r>
              <w:rPr>
                <w:rFonts w:ascii="Bookman Old Style" w:hAnsi="Bookman Old Style"/>
                <w:b/>
                <w:color w:val="000000"/>
                <w:sz w:val="20"/>
                <w:szCs w:val="20"/>
              </w:rPr>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63F30" w:rsidRPr="00163F30" w:rsidRDefault="0041448B" w:rsidP="00B36CA3">
            <w:pPr>
              <w:jc w:val="right"/>
              <w:rPr>
                <w:rFonts w:ascii="Bookman Old Style" w:hAnsi="Bookman Old Style"/>
                <w:b/>
                <w:sz w:val="20"/>
                <w:szCs w:val="20"/>
              </w:rPr>
            </w:pPr>
            <w:r>
              <w:rPr>
                <w:rFonts w:ascii="Bookman Old Style" w:hAnsi="Bookman Old Style"/>
                <w:b/>
                <w:sz w:val="20"/>
                <w:szCs w:val="20"/>
              </w:rPr>
              <w:fldChar w:fldCharType="begin"/>
            </w:r>
            <w:r w:rsidR="001122F9">
              <w:rPr>
                <w:rFonts w:ascii="Bookman Old Style" w:hAnsi="Bookman Old Style"/>
                <w:b/>
                <w:sz w:val="20"/>
                <w:szCs w:val="20"/>
              </w:rPr>
              <w:instrText xml:space="preserve"> =SUM(ABOVE) </w:instrText>
            </w:r>
            <w:r>
              <w:rPr>
                <w:rFonts w:ascii="Bookman Old Style" w:hAnsi="Bookman Old Style"/>
                <w:b/>
                <w:sz w:val="20"/>
                <w:szCs w:val="20"/>
              </w:rPr>
              <w:fldChar w:fldCharType="end"/>
            </w:r>
            <w:r>
              <w:rPr>
                <w:rFonts w:ascii="Bookman Old Style" w:hAnsi="Bookman Old Style"/>
                <w:b/>
                <w:sz w:val="20"/>
                <w:szCs w:val="20"/>
              </w:rPr>
              <w:fldChar w:fldCharType="begin"/>
            </w:r>
            <w:r w:rsidR="00DB5810">
              <w:rPr>
                <w:rFonts w:ascii="Bookman Old Style" w:hAnsi="Bookman Old Style"/>
                <w:b/>
                <w:sz w:val="20"/>
                <w:szCs w:val="20"/>
              </w:rPr>
              <w:instrText xml:space="preserve"> =SUM(ABOVE) </w:instrText>
            </w:r>
            <w:r>
              <w:rPr>
                <w:rFonts w:ascii="Bookman Old Style" w:hAnsi="Bookman Old Style"/>
                <w:b/>
                <w:sz w:val="20"/>
                <w:szCs w:val="20"/>
              </w:rPr>
              <w:fldChar w:fldCharType="separate"/>
            </w:r>
            <w:r w:rsidR="00DB5810">
              <w:rPr>
                <w:rFonts w:ascii="Bookman Old Style" w:hAnsi="Bookman Old Style"/>
                <w:b/>
                <w:noProof/>
                <w:sz w:val="20"/>
                <w:szCs w:val="20"/>
              </w:rPr>
              <w:t>758.877</w:t>
            </w:r>
            <w:r>
              <w:rPr>
                <w:rFonts w:ascii="Bookman Old Style" w:hAnsi="Bookman Old Style"/>
                <w:b/>
                <w:sz w:val="20"/>
                <w:szCs w:val="20"/>
              </w:rPr>
              <w:fldChar w:fldCharType="end"/>
            </w:r>
          </w:p>
        </w:tc>
      </w:tr>
    </w:tbl>
    <w:p w:rsidR="00F060BD" w:rsidRDefault="00F060BD" w:rsidP="00F060BD">
      <w:pPr>
        <w:pStyle w:val="Style1"/>
        <w:spacing w:after="120"/>
        <w:ind w:right="23"/>
        <w:jc w:val="both"/>
        <w:rPr>
          <w:rFonts w:ascii="Bookman Old Style" w:hAnsi="Bookman Old Style"/>
        </w:rPr>
      </w:pPr>
    </w:p>
    <w:p w:rsidR="0022002F" w:rsidRDefault="0022002F">
      <w:pPr>
        <w:pStyle w:val="Style1"/>
        <w:numPr>
          <w:ilvl w:val="1"/>
          <w:numId w:val="3"/>
        </w:numPr>
        <w:spacing w:before="240" w:after="120" w:line="360" w:lineRule="auto"/>
        <w:rPr>
          <w:rStyle w:val="CharacterStyle4"/>
          <w:spacing w:val="-4"/>
          <w:sz w:val="24"/>
        </w:rPr>
      </w:pPr>
      <w:r>
        <w:rPr>
          <w:rStyle w:val="CharacterStyle2"/>
          <w:rFonts w:ascii="Bookman Old Style" w:hAnsi="Bookman Old Style" w:cs="Bookman Old Style"/>
          <w:b/>
          <w:i/>
          <w:spacing w:val="1"/>
          <w:sz w:val="24"/>
          <w:szCs w:val="24"/>
        </w:rPr>
        <w:t>Ripartizione per linee di intervento</w:t>
      </w:r>
    </w:p>
    <w:p w:rsidR="0022002F" w:rsidRDefault="0022002F">
      <w:pPr>
        <w:pStyle w:val="Style1"/>
        <w:spacing w:before="120" w:after="120" w:line="360" w:lineRule="auto"/>
        <w:ind w:right="21"/>
        <w:jc w:val="both"/>
        <w:rPr>
          <w:rStyle w:val="CharacterStyle4"/>
          <w:spacing w:val="-4"/>
          <w:sz w:val="24"/>
        </w:rPr>
      </w:pPr>
      <w:r>
        <w:rPr>
          <w:rStyle w:val="CharacterStyle4"/>
          <w:spacing w:val="-4"/>
          <w:sz w:val="24"/>
        </w:rPr>
        <w:t xml:space="preserve">Per ciascuna delle linee di intervento indicate dall’articolo 2 del d.P.C.M. </w:t>
      </w:r>
      <w:r w:rsidR="00782736">
        <w:rPr>
          <w:rStyle w:val="CharacterStyle4"/>
          <w:spacing w:val="-4"/>
          <w:sz w:val="24"/>
        </w:rPr>
        <w:t>10 novembre 2016</w:t>
      </w:r>
      <w:r>
        <w:rPr>
          <w:rStyle w:val="CharacterStyle4"/>
          <w:spacing w:val="-4"/>
          <w:sz w:val="24"/>
        </w:rPr>
        <w:t xml:space="preserve">, adottato ai sensi dell’articolo 8, comma 1, del d.P.R. 345 del 2001, sono state definite quote percentuali per il finanziamento di progetti che contribuiscano alla salvaguardia, alla promozione e alla diffusione delle lingue ammesse a tutela e </w:t>
      </w:r>
      <w:r>
        <w:rPr>
          <w:rStyle w:val="CharacterStyle4"/>
          <w:sz w:val="24"/>
        </w:rPr>
        <w:t>relativi a:</w:t>
      </w:r>
    </w:p>
    <w:p w:rsidR="0022002F" w:rsidRDefault="0022002F">
      <w:pPr>
        <w:pStyle w:val="Style1"/>
        <w:numPr>
          <w:ilvl w:val="0"/>
          <w:numId w:val="5"/>
        </w:numPr>
        <w:tabs>
          <w:tab w:val="left" w:pos="284"/>
        </w:tabs>
        <w:spacing w:line="360" w:lineRule="auto"/>
        <w:ind w:left="0" w:right="21" w:firstLine="0"/>
        <w:jc w:val="both"/>
        <w:rPr>
          <w:rStyle w:val="CharacterStyle4"/>
          <w:spacing w:val="-4"/>
          <w:sz w:val="24"/>
        </w:rPr>
      </w:pPr>
      <w:r>
        <w:rPr>
          <w:rStyle w:val="CharacterStyle4"/>
          <w:spacing w:val="-4"/>
          <w:sz w:val="24"/>
        </w:rPr>
        <w:t>attivazione di sportelli linguistici (75%);</w:t>
      </w:r>
    </w:p>
    <w:p w:rsidR="0022002F" w:rsidRDefault="0022002F">
      <w:pPr>
        <w:pStyle w:val="Style1"/>
        <w:numPr>
          <w:ilvl w:val="0"/>
          <w:numId w:val="5"/>
        </w:numPr>
        <w:tabs>
          <w:tab w:val="left" w:pos="284"/>
        </w:tabs>
        <w:spacing w:line="360" w:lineRule="auto"/>
        <w:ind w:left="0" w:right="21" w:firstLine="0"/>
        <w:jc w:val="both"/>
        <w:rPr>
          <w:rStyle w:val="CharacterStyle4"/>
          <w:spacing w:val="-4"/>
          <w:sz w:val="24"/>
        </w:rPr>
      </w:pPr>
      <w:r>
        <w:rPr>
          <w:rStyle w:val="CharacterStyle4"/>
          <w:spacing w:val="-4"/>
          <w:sz w:val="24"/>
        </w:rPr>
        <w:t>realizzazione di attività di formazione (10%);</w:t>
      </w:r>
    </w:p>
    <w:p w:rsidR="0022002F" w:rsidRDefault="0022002F">
      <w:pPr>
        <w:pStyle w:val="Style1"/>
        <w:numPr>
          <w:ilvl w:val="0"/>
          <w:numId w:val="5"/>
        </w:numPr>
        <w:tabs>
          <w:tab w:val="left" w:pos="284"/>
        </w:tabs>
        <w:spacing w:line="360" w:lineRule="auto"/>
        <w:ind w:left="0" w:right="21" w:firstLine="0"/>
        <w:jc w:val="both"/>
        <w:rPr>
          <w:rStyle w:val="CharacterStyle4"/>
          <w:spacing w:val="-4"/>
          <w:sz w:val="24"/>
        </w:rPr>
      </w:pPr>
      <w:r>
        <w:rPr>
          <w:rStyle w:val="CharacterStyle4"/>
          <w:spacing w:val="-4"/>
          <w:sz w:val="24"/>
        </w:rPr>
        <w:t>attività a carattere culturale (10%);</w:t>
      </w:r>
    </w:p>
    <w:p w:rsidR="0022002F" w:rsidRDefault="0022002F">
      <w:pPr>
        <w:pStyle w:val="Style1"/>
        <w:numPr>
          <w:ilvl w:val="0"/>
          <w:numId w:val="5"/>
        </w:numPr>
        <w:tabs>
          <w:tab w:val="left" w:pos="284"/>
        </w:tabs>
        <w:spacing w:line="360" w:lineRule="auto"/>
        <w:ind w:left="0" w:right="21" w:firstLine="0"/>
        <w:jc w:val="both"/>
        <w:rPr>
          <w:rStyle w:val="CharacterStyle4"/>
          <w:spacing w:val="-4"/>
          <w:sz w:val="24"/>
        </w:rPr>
      </w:pPr>
      <w:r>
        <w:rPr>
          <w:rStyle w:val="CharacterStyle4"/>
          <w:spacing w:val="-4"/>
          <w:sz w:val="24"/>
        </w:rPr>
        <w:t>toponomastica (5%).</w:t>
      </w:r>
    </w:p>
    <w:p w:rsidR="00C728B5" w:rsidRDefault="0022002F" w:rsidP="00C728B5">
      <w:pPr>
        <w:pStyle w:val="Style1"/>
        <w:ind w:right="23"/>
        <w:jc w:val="both"/>
        <w:rPr>
          <w:rStyle w:val="CharacterStyle4"/>
          <w:spacing w:val="-4"/>
          <w:sz w:val="24"/>
        </w:rPr>
      </w:pPr>
      <w:r>
        <w:rPr>
          <w:rStyle w:val="CharacterStyle4"/>
          <w:spacing w:val="-4"/>
          <w:sz w:val="24"/>
        </w:rPr>
        <w:t xml:space="preserve">L'importo del finanziamento disponibile è ripartito tra le quattro linee di intervento come indicato nella tabella </w:t>
      </w:r>
      <w:r w:rsidR="00005608">
        <w:rPr>
          <w:rStyle w:val="CharacterStyle4"/>
          <w:spacing w:val="-4"/>
          <w:sz w:val="24"/>
        </w:rPr>
        <w:t>4</w:t>
      </w:r>
      <w:r>
        <w:rPr>
          <w:rStyle w:val="CharacterStyle4"/>
          <w:spacing w:val="-4"/>
          <w:sz w:val="24"/>
        </w:rPr>
        <w:t xml:space="preserve">: </w:t>
      </w:r>
    </w:p>
    <w:p w:rsidR="000655E1" w:rsidRDefault="000655E1" w:rsidP="00C728B5">
      <w:pPr>
        <w:pStyle w:val="Style1"/>
        <w:ind w:right="23"/>
        <w:jc w:val="both"/>
        <w:rPr>
          <w:b/>
          <w:bCs/>
          <w:sz w:val="22"/>
          <w:szCs w:val="22"/>
        </w:rPr>
      </w:pPr>
    </w:p>
    <w:tbl>
      <w:tblPr>
        <w:tblW w:w="9290" w:type="dxa"/>
        <w:jc w:val="center"/>
        <w:tblLayout w:type="fixed"/>
        <w:tblCellMar>
          <w:left w:w="70" w:type="dxa"/>
          <w:right w:w="70" w:type="dxa"/>
        </w:tblCellMar>
        <w:tblLook w:val="0000" w:firstRow="0" w:lastRow="0" w:firstColumn="0" w:lastColumn="0" w:noHBand="0" w:noVBand="0"/>
      </w:tblPr>
      <w:tblGrid>
        <w:gridCol w:w="2185"/>
        <w:gridCol w:w="1418"/>
        <w:gridCol w:w="1301"/>
        <w:gridCol w:w="1276"/>
        <w:gridCol w:w="1559"/>
        <w:gridCol w:w="1551"/>
      </w:tblGrid>
      <w:tr w:rsidR="0022002F" w:rsidRPr="001E686E" w:rsidTr="00655CF0">
        <w:trPr>
          <w:jc w:val="center"/>
        </w:trPr>
        <w:tc>
          <w:tcPr>
            <w:tcW w:w="9290" w:type="dxa"/>
            <w:gridSpan w:val="6"/>
            <w:tcBorders>
              <w:top w:val="single" w:sz="4" w:space="0" w:color="000000"/>
              <w:left w:val="single" w:sz="4" w:space="0" w:color="000000"/>
              <w:bottom w:val="single" w:sz="4" w:space="0" w:color="000000"/>
              <w:right w:val="single" w:sz="4" w:space="0" w:color="000000"/>
            </w:tcBorders>
            <w:shd w:val="clear" w:color="auto" w:fill="auto"/>
          </w:tcPr>
          <w:p w:rsidR="0022002F" w:rsidRPr="001E686E" w:rsidRDefault="0022002F" w:rsidP="000655E1">
            <w:pPr>
              <w:keepNext/>
              <w:widowControl/>
              <w:spacing w:before="120" w:after="120"/>
              <w:jc w:val="center"/>
              <w:rPr>
                <w:rFonts w:ascii="Bookman Old Style" w:hAnsi="Bookman Old Style"/>
                <w:sz w:val="20"/>
                <w:szCs w:val="20"/>
              </w:rPr>
            </w:pPr>
            <w:r w:rsidRPr="001E686E">
              <w:rPr>
                <w:rFonts w:ascii="Bookman Old Style" w:hAnsi="Bookman Old Style"/>
                <w:b/>
                <w:bCs/>
                <w:sz w:val="20"/>
                <w:szCs w:val="20"/>
              </w:rPr>
              <w:t xml:space="preserve">TAB </w:t>
            </w:r>
            <w:r w:rsidR="00E51049">
              <w:rPr>
                <w:rFonts w:ascii="Bookman Old Style" w:hAnsi="Bookman Old Style"/>
                <w:b/>
                <w:bCs/>
                <w:sz w:val="20"/>
                <w:szCs w:val="20"/>
              </w:rPr>
              <w:t>4</w:t>
            </w:r>
            <w:r w:rsidRPr="001E686E">
              <w:rPr>
                <w:rFonts w:ascii="Bookman Old Style" w:hAnsi="Bookman Old Style"/>
                <w:b/>
                <w:bCs/>
                <w:sz w:val="20"/>
                <w:szCs w:val="20"/>
              </w:rPr>
              <w:t>. RIPARTO PER LINEA DI INTERVENTO</w:t>
            </w:r>
          </w:p>
        </w:tc>
      </w:tr>
      <w:tr w:rsidR="0022002F" w:rsidRPr="001E686E" w:rsidTr="00655CF0">
        <w:trPr>
          <w:jc w:val="center"/>
        </w:trPr>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1E686E" w:rsidRDefault="0022002F" w:rsidP="000655E1">
            <w:pPr>
              <w:widowControl/>
              <w:jc w:val="center"/>
              <w:rPr>
                <w:rFonts w:ascii="Bookman Old Style" w:hAnsi="Bookman Old Style"/>
                <w:b/>
                <w:sz w:val="18"/>
                <w:szCs w:val="18"/>
              </w:rPr>
            </w:pPr>
            <w:r w:rsidRPr="001E686E">
              <w:rPr>
                <w:rFonts w:ascii="Bookman Old Style" w:hAnsi="Bookman Old Style"/>
                <w:b/>
                <w:sz w:val="18"/>
                <w:szCs w:val="18"/>
              </w:rPr>
              <w:t>Linea di intervento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1E686E" w:rsidRDefault="0022002F" w:rsidP="000655E1">
            <w:pPr>
              <w:widowControl/>
              <w:jc w:val="center"/>
              <w:rPr>
                <w:rFonts w:ascii="Bookman Old Style" w:hAnsi="Bookman Old Style"/>
                <w:b/>
                <w:sz w:val="18"/>
                <w:szCs w:val="18"/>
              </w:rPr>
            </w:pPr>
            <w:r w:rsidRPr="001E686E">
              <w:rPr>
                <w:rFonts w:ascii="Bookman Old Style" w:hAnsi="Bookman Old Style"/>
                <w:b/>
                <w:sz w:val="18"/>
                <w:szCs w:val="18"/>
              </w:rPr>
              <w:t>Sportelli linguistici</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1E686E" w:rsidRDefault="0022002F" w:rsidP="000655E1">
            <w:pPr>
              <w:widowControl/>
              <w:jc w:val="center"/>
              <w:rPr>
                <w:rFonts w:ascii="Bookman Old Style" w:hAnsi="Bookman Old Style"/>
                <w:b/>
                <w:sz w:val="18"/>
                <w:szCs w:val="18"/>
              </w:rPr>
            </w:pPr>
            <w:r w:rsidRPr="001E686E">
              <w:rPr>
                <w:rFonts w:ascii="Bookman Old Style" w:hAnsi="Bookman Old Style"/>
                <w:b/>
                <w:sz w:val="18"/>
                <w:szCs w:val="18"/>
              </w:rPr>
              <w:t>Formazione linguistica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1E686E" w:rsidRDefault="0022002F" w:rsidP="000655E1">
            <w:pPr>
              <w:widowControl/>
              <w:jc w:val="center"/>
              <w:rPr>
                <w:rFonts w:ascii="Bookman Old Style" w:hAnsi="Bookman Old Style"/>
                <w:b/>
                <w:sz w:val="18"/>
                <w:szCs w:val="18"/>
              </w:rPr>
            </w:pPr>
            <w:r w:rsidRPr="001E686E">
              <w:rPr>
                <w:rFonts w:ascii="Bookman Old Style" w:hAnsi="Bookman Old Style"/>
                <w:b/>
                <w:sz w:val="18"/>
                <w:szCs w:val="18"/>
              </w:rPr>
              <w:t>Attività culturali</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1E686E" w:rsidRDefault="0022002F" w:rsidP="000655E1">
            <w:pPr>
              <w:widowControl/>
              <w:jc w:val="center"/>
              <w:rPr>
                <w:rFonts w:ascii="Bookman Old Style" w:hAnsi="Bookman Old Style"/>
                <w:b/>
                <w:sz w:val="16"/>
                <w:szCs w:val="16"/>
              </w:rPr>
            </w:pPr>
            <w:r w:rsidRPr="001E686E">
              <w:rPr>
                <w:rFonts w:ascii="Bookman Old Style" w:hAnsi="Bookman Old Style"/>
                <w:b/>
                <w:sz w:val="16"/>
                <w:szCs w:val="16"/>
              </w:rPr>
              <w:t>Toponomastica</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1E686E" w:rsidRDefault="0022002F" w:rsidP="000655E1">
            <w:pPr>
              <w:widowControl/>
              <w:jc w:val="center"/>
              <w:rPr>
                <w:rFonts w:ascii="Bookman Old Style" w:hAnsi="Bookman Old Style"/>
                <w:sz w:val="18"/>
                <w:szCs w:val="18"/>
              </w:rPr>
            </w:pPr>
            <w:r w:rsidRPr="001E686E">
              <w:rPr>
                <w:rFonts w:ascii="Bookman Old Style" w:hAnsi="Bookman Old Style"/>
                <w:b/>
                <w:sz w:val="18"/>
                <w:szCs w:val="18"/>
              </w:rPr>
              <w:t>TOTALI</w:t>
            </w:r>
          </w:p>
        </w:tc>
      </w:tr>
      <w:tr w:rsidR="0022002F" w:rsidRPr="001E686E" w:rsidTr="00655CF0">
        <w:trPr>
          <w:jc w:val="center"/>
        </w:trPr>
        <w:tc>
          <w:tcPr>
            <w:tcW w:w="2185" w:type="dxa"/>
            <w:tcBorders>
              <w:top w:val="single" w:sz="4" w:space="0" w:color="000000"/>
              <w:left w:val="single" w:sz="4" w:space="0" w:color="000000"/>
              <w:bottom w:val="single" w:sz="4" w:space="0" w:color="000000"/>
              <w:right w:val="single" w:sz="4" w:space="0" w:color="000000"/>
            </w:tcBorders>
            <w:shd w:val="clear" w:color="auto" w:fill="auto"/>
          </w:tcPr>
          <w:p w:rsidR="0022002F" w:rsidRPr="001E686E" w:rsidRDefault="0022002F" w:rsidP="000655E1">
            <w:pPr>
              <w:widowControl/>
              <w:spacing w:before="60" w:after="60"/>
              <w:jc w:val="center"/>
              <w:rPr>
                <w:rFonts w:ascii="Bookman Old Style" w:hAnsi="Bookman Old Style"/>
                <w:b/>
                <w:sz w:val="20"/>
                <w:szCs w:val="20"/>
              </w:rPr>
            </w:pPr>
            <w:r w:rsidRPr="001E686E">
              <w:rPr>
                <w:rFonts w:ascii="Bookman Old Style" w:hAnsi="Bookman Old Style"/>
                <w:b/>
                <w:sz w:val="20"/>
                <w:szCs w:val="20"/>
              </w:rPr>
              <w:t>% di finanziamento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002F" w:rsidRPr="001E686E" w:rsidRDefault="0022002F" w:rsidP="000655E1">
            <w:pPr>
              <w:widowControl/>
              <w:spacing w:before="60" w:after="60"/>
              <w:jc w:val="center"/>
              <w:rPr>
                <w:rFonts w:ascii="Bookman Old Style" w:hAnsi="Bookman Old Style"/>
                <w:b/>
                <w:sz w:val="20"/>
                <w:szCs w:val="20"/>
              </w:rPr>
            </w:pPr>
            <w:r w:rsidRPr="001E686E">
              <w:rPr>
                <w:rFonts w:ascii="Bookman Old Style" w:hAnsi="Bookman Old Style"/>
                <w:b/>
                <w:sz w:val="20"/>
                <w:szCs w:val="20"/>
              </w:rPr>
              <w:t>75,00</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22002F" w:rsidRPr="001E686E" w:rsidRDefault="0022002F" w:rsidP="000655E1">
            <w:pPr>
              <w:widowControl/>
              <w:spacing w:before="60" w:after="60"/>
              <w:jc w:val="center"/>
              <w:rPr>
                <w:rFonts w:ascii="Bookman Old Style" w:hAnsi="Bookman Old Style"/>
                <w:b/>
                <w:sz w:val="20"/>
                <w:szCs w:val="20"/>
              </w:rPr>
            </w:pPr>
            <w:r w:rsidRPr="001E686E">
              <w:rPr>
                <w:rFonts w:ascii="Bookman Old Style" w:hAnsi="Bookman Old Style"/>
                <w:b/>
                <w:sz w:val="20"/>
                <w:szCs w:val="20"/>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002F" w:rsidRPr="001E686E" w:rsidRDefault="0022002F" w:rsidP="000655E1">
            <w:pPr>
              <w:widowControl/>
              <w:spacing w:before="60" w:after="60"/>
              <w:jc w:val="center"/>
              <w:rPr>
                <w:rFonts w:ascii="Bookman Old Style" w:hAnsi="Bookman Old Style"/>
                <w:b/>
                <w:sz w:val="20"/>
                <w:szCs w:val="20"/>
              </w:rPr>
            </w:pPr>
            <w:r w:rsidRPr="001E686E">
              <w:rPr>
                <w:rFonts w:ascii="Bookman Old Style" w:hAnsi="Bookman Old Style"/>
                <w:b/>
                <w:sz w:val="20"/>
                <w:szCs w:val="20"/>
              </w:rPr>
              <w:t>10,00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002F" w:rsidRPr="001E686E" w:rsidRDefault="0022002F" w:rsidP="000655E1">
            <w:pPr>
              <w:widowControl/>
              <w:spacing w:before="60" w:after="60"/>
              <w:jc w:val="center"/>
              <w:rPr>
                <w:rFonts w:ascii="Bookman Old Style" w:hAnsi="Bookman Old Style"/>
                <w:b/>
                <w:sz w:val="20"/>
                <w:szCs w:val="20"/>
              </w:rPr>
            </w:pPr>
            <w:r w:rsidRPr="001E686E">
              <w:rPr>
                <w:rFonts w:ascii="Bookman Old Style" w:hAnsi="Bookman Old Style"/>
                <w:b/>
                <w:sz w:val="20"/>
                <w:szCs w:val="20"/>
              </w:rPr>
              <w:t>5,00</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22002F" w:rsidRPr="001E686E" w:rsidRDefault="0022002F" w:rsidP="000655E1">
            <w:pPr>
              <w:widowControl/>
              <w:spacing w:before="60" w:after="60"/>
              <w:jc w:val="center"/>
              <w:rPr>
                <w:rFonts w:ascii="Bookman Old Style" w:hAnsi="Bookman Old Style"/>
                <w:sz w:val="20"/>
                <w:szCs w:val="20"/>
              </w:rPr>
            </w:pPr>
            <w:r w:rsidRPr="001E686E">
              <w:rPr>
                <w:rFonts w:ascii="Bookman Old Style" w:hAnsi="Bookman Old Style"/>
                <w:b/>
                <w:sz w:val="20"/>
                <w:szCs w:val="20"/>
              </w:rPr>
              <w:t>100,00</w:t>
            </w:r>
          </w:p>
        </w:tc>
      </w:tr>
      <w:tr w:rsidR="00655CF0" w:rsidRPr="001E686E" w:rsidTr="00655CF0">
        <w:trPr>
          <w:jc w:val="center"/>
        </w:trPr>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CF0" w:rsidRPr="001E686E" w:rsidRDefault="00655CF0" w:rsidP="000655E1">
            <w:pPr>
              <w:widowControl/>
              <w:spacing w:before="120" w:after="120"/>
              <w:jc w:val="center"/>
              <w:rPr>
                <w:rFonts w:ascii="Bookman Old Style" w:hAnsi="Bookman Old Style"/>
                <w:b/>
                <w:sz w:val="20"/>
                <w:szCs w:val="20"/>
              </w:rPr>
            </w:pPr>
            <w:r w:rsidRPr="001E686E">
              <w:rPr>
                <w:rFonts w:ascii="Bookman Old Style" w:hAnsi="Bookman Old Style"/>
                <w:b/>
                <w:sz w:val="20"/>
                <w:szCs w:val="20"/>
              </w:rPr>
              <w:t>Importo (euro)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CF0" w:rsidRPr="00C728B5" w:rsidRDefault="007578FA" w:rsidP="000655E1">
            <w:pPr>
              <w:widowControl/>
              <w:spacing w:before="120" w:after="120"/>
              <w:jc w:val="center"/>
              <w:rPr>
                <w:rFonts w:ascii="Bookman Old Style" w:hAnsi="Bookman Old Style"/>
                <w:b/>
                <w:sz w:val="20"/>
                <w:szCs w:val="20"/>
              </w:rPr>
            </w:pPr>
            <w:r>
              <w:rPr>
                <w:rFonts w:ascii="Bookman Old Style" w:hAnsi="Bookman Old Style"/>
                <w:b/>
                <w:sz w:val="20"/>
                <w:szCs w:val="20"/>
              </w:rPr>
              <w:t>2.231.815</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CF0" w:rsidRPr="00C728B5" w:rsidRDefault="007578FA" w:rsidP="000655E1">
            <w:pPr>
              <w:widowControl/>
              <w:spacing w:before="120" w:after="120"/>
              <w:jc w:val="center"/>
              <w:rPr>
                <w:rFonts w:ascii="Bookman Old Style" w:hAnsi="Bookman Old Style"/>
                <w:b/>
                <w:sz w:val="20"/>
                <w:szCs w:val="20"/>
              </w:rPr>
            </w:pPr>
            <w:r>
              <w:rPr>
                <w:rFonts w:ascii="Bookman Old Style" w:hAnsi="Bookman Old Style"/>
                <w:b/>
                <w:sz w:val="20"/>
                <w:szCs w:val="20"/>
              </w:rPr>
              <w:t>297.575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CF0" w:rsidRPr="00C728B5" w:rsidRDefault="00AB27AF" w:rsidP="000655E1">
            <w:pPr>
              <w:widowControl/>
              <w:spacing w:before="120" w:after="120"/>
              <w:jc w:val="center"/>
              <w:rPr>
                <w:rFonts w:ascii="Bookman Old Style" w:hAnsi="Bookman Old Style"/>
                <w:b/>
                <w:sz w:val="20"/>
                <w:szCs w:val="20"/>
              </w:rPr>
            </w:pPr>
            <w:r>
              <w:rPr>
                <w:rFonts w:ascii="Bookman Old Style" w:hAnsi="Bookman Old Style"/>
                <w:b/>
                <w:sz w:val="20"/>
                <w:szCs w:val="20"/>
              </w:rPr>
              <w:t>297.575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CF0" w:rsidRPr="00C728B5" w:rsidRDefault="00AB27AF" w:rsidP="000655E1">
            <w:pPr>
              <w:widowControl/>
              <w:spacing w:before="120" w:after="120"/>
              <w:jc w:val="center"/>
              <w:rPr>
                <w:rFonts w:ascii="Bookman Old Style" w:hAnsi="Bookman Old Style"/>
                <w:b/>
                <w:sz w:val="20"/>
                <w:szCs w:val="20"/>
              </w:rPr>
            </w:pPr>
            <w:r>
              <w:rPr>
                <w:rFonts w:ascii="Bookman Old Style" w:hAnsi="Bookman Old Style"/>
                <w:b/>
                <w:sz w:val="20"/>
                <w:szCs w:val="20"/>
              </w:rPr>
              <w:t>148.788</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5CF0" w:rsidRPr="00C728B5" w:rsidRDefault="0041448B" w:rsidP="000655E1">
            <w:pPr>
              <w:widowControl/>
              <w:spacing w:before="120" w:after="120"/>
              <w:jc w:val="center"/>
              <w:rPr>
                <w:rFonts w:ascii="Bookman Old Style" w:hAnsi="Bookman Old Style"/>
                <w:b/>
                <w:sz w:val="20"/>
                <w:szCs w:val="20"/>
              </w:rPr>
            </w:pPr>
            <w:r w:rsidRPr="00C728B5">
              <w:rPr>
                <w:rFonts w:ascii="Bookman Old Style" w:hAnsi="Bookman Old Style"/>
                <w:b/>
                <w:sz w:val="20"/>
                <w:szCs w:val="20"/>
              </w:rPr>
              <w:fldChar w:fldCharType="begin"/>
            </w:r>
            <w:r w:rsidR="00DC0BF6" w:rsidRPr="00C728B5">
              <w:rPr>
                <w:rFonts w:ascii="Bookman Old Style" w:hAnsi="Bookman Old Style"/>
                <w:b/>
                <w:sz w:val="20"/>
                <w:szCs w:val="20"/>
              </w:rPr>
              <w:instrText xml:space="preserve"> =SUM(left) </w:instrText>
            </w:r>
            <w:r w:rsidRPr="00C728B5">
              <w:rPr>
                <w:rFonts w:ascii="Bookman Old Style" w:hAnsi="Bookman Old Style"/>
                <w:b/>
                <w:sz w:val="20"/>
                <w:szCs w:val="20"/>
              </w:rPr>
              <w:fldChar w:fldCharType="end"/>
            </w:r>
            <w:r>
              <w:rPr>
                <w:rFonts w:ascii="Bookman Old Style" w:hAnsi="Bookman Old Style"/>
                <w:b/>
                <w:sz w:val="20"/>
                <w:szCs w:val="20"/>
              </w:rPr>
              <w:fldChar w:fldCharType="begin"/>
            </w:r>
            <w:r w:rsidR="00DB5810">
              <w:rPr>
                <w:rFonts w:ascii="Bookman Old Style" w:hAnsi="Bookman Old Style"/>
                <w:b/>
                <w:sz w:val="20"/>
                <w:szCs w:val="20"/>
              </w:rPr>
              <w:instrText xml:space="preserve"> =SUM(left) </w:instrText>
            </w:r>
            <w:r>
              <w:rPr>
                <w:rFonts w:ascii="Bookman Old Style" w:hAnsi="Bookman Old Style"/>
                <w:b/>
                <w:sz w:val="20"/>
                <w:szCs w:val="20"/>
              </w:rPr>
              <w:fldChar w:fldCharType="separate"/>
            </w:r>
            <w:r w:rsidR="00DB5810">
              <w:rPr>
                <w:rFonts w:ascii="Bookman Old Style" w:hAnsi="Bookman Old Style"/>
                <w:b/>
                <w:noProof/>
                <w:sz w:val="20"/>
                <w:szCs w:val="20"/>
              </w:rPr>
              <w:t>2.975.753</w:t>
            </w:r>
            <w:r>
              <w:rPr>
                <w:rFonts w:ascii="Bookman Old Style" w:hAnsi="Bookman Old Style"/>
                <w:b/>
                <w:sz w:val="20"/>
                <w:szCs w:val="20"/>
              </w:rPr>
              <w:fldChar w:fldCharType="end"/>
            </w:r>
          </w:p>
        </w:tc>
      </w:tr>
    </w:tbl>
    <w:p w:rsidR="0022002F" w:rsidRDefault="0022002F">
      <w:pPr>
        <w:pStyle w:val="Style1"/>
        <w:spacing w:before="120" w:after="120" w:line="360" w:lineRule="auto"/>
        <w:ind w:right="23"/>
        <w:jc w:val="both"/>
        <w:rPr>
          <w:rStyle w:val="CharacterStyle2"/>
          <w:rFonts w:ascii="Bookman Old Style" w:hAnsi="Bookman Old Style" w:cs="Bookman Old Style"/>
          <w:b/>
          <w:i/>
          <w:spacing w:val="1"/>
          <w:sz w:val="24"/>
          <w:szCs w:val="24"/>
        </w:rPr>
      </w:pPr>
      <w:r>
        <w:rPr>
          <w:rStyle w:val="CharacterStyle4"/>
          <w:spacing w:val="-4"/>
          <w:sz w:val="24"/>
        </w:rPr>
        <w:t>La ripartizione tra le linee di intervento è stata assunta su conforme determinazione del</w:t>
      </w:r>
      <w:r w:rsidR="00213E81">
        <w:rPr>
          <w:rStyle w:val="CharacterStyle4"/>
          <w:spacing w:val="-4"/>
          <w:sz w:val="24"/>
        </w:rPr>
        <w:t xml:space="preserve"> </w:t>
      </w:r>
      <w:r>
        <w:rPr>
          <w:rStyle w:val="CharacterStyle4"/>
          <w:i/>
          <w:spacing w:val="-4"/>
          <w:sz w:val="24"/>
        </w:rPr>
        <w:lastRenderedPageBreak/>
        <w:t>Comitato tecnico consultivo per l'applicazione della legislazione in materia di minoranze linguistiche</w:t>
      </w:r>
      <w:r>
        <w:rPr>
          <w:rStyle w:val="CharacterStyle4"/>
          <w:spacing w:val="-4"/>
          <w:sz w:val="24"/>
        </w:rPr>
        <w:t xml:space="preserve"> che ha ritenuto l’attribuzione di un forte sostegno agli sportelli linguistici efficace strumento ai fini della promozione delle lingue minoritarie, individuando lo sportello quale punto di contatto tra la popolazione parlante la lingua minoritaria e la pubblica amministrazione.</w:t>
      </w:r>
    </w:p>
    <w:p w:rsidR="0022002F" w:rsidRDefault="0022002F">
      <w:pPr>
        <w:pStyle w:val="Style1"/>
        <w:numPr>
          <w:ilvl w:val="1"/>
          <w:numId w:val="3"/>
        </w:numPr>
        <w:spacing w:before="120" w:after="120" w:line="360" w:lineRule="auto"/>
        <w:rPr>
          <w:rStyle w:val="CharacterStyle4"/>
          <w:spacing w:val="-4"/>
          <w:sz w:val="24"/>
        </w:rPr>
      </w:pPr>
      <w:r>
        <w:rPr>
          <w:rStyle w:val="CharacterStyle2"/>
          <w:rFonts w:ascii="Bookman Old Style" w:hAnsi="Bookman Old Style" w:cs="Bookman Old Style"/>
          <w:b/>
          <w:i/>
          <w:spacing w:val="1"/>
          <w:sz w:val="24"/>
          <w:szCs w:val="24"/>
        </w:rPr>
        <w:t>Tabelle di riparto</w:t>
      </w:r>
    </w:p>
    <w:p w:rsidR="000655E1" w:rsidRDefault="0022002F" w:rsidP="00B36CA3">
      <w:pPr>
        <w:pStyle w:val="Style1"/>
        <w:spacing w:before="120" w:after="120" w:line="360" w:lineRule="auto"/>
        <w:ind w:right="23"/>
        <w:jc w:val="both"/>
        <w:rPr>
          <w:rStyle w:val="CharacterStyle4"/>
          <w:spacing w:val="-4"/>
          <w:sz w:val="24"/>
        </w:rPr>
      </w:pPr>
      <w:r>
        <w:rPr>
          <w:rStyle w:val="CharacterStyle4"/>
          <w:spacing w:val="-4"/>
          <w:sz w:val="24"/>
        </w:rPr>
        <w:t>Sulla base dei coefficienti di riparto per linea di intervento, per</w:t>
      </w:r>
      <w:r w:rsidR="002B1AAD">
        <w:rPr>
          <w:rStyle w:val="CharacterStyle4"/>
          <w:spacing w:val="-4"/>
          <w:sz w:val="24"/>
        </w:rPr>
        <w:t xml:space="preserve"> lingua e del finanziamento alle regioni</w:t>
      </w:r>
      <w:r>
        <w:rPr>
          <w:rStyle w:val="CharacterStyle4"/>
          <w:spacing w:val="-4"/>
          <w:sz w:val="24"/>
        </w:rPr>
        <w:t xml:space="preserve"> Friuli Venezia Giulia</w:t>
      </w:r>
      <w:r w:rsidR="002B1AAD">
        <w:rPr>
          <w:rStyle w:val="CharacterStyle4"/>
          <w:spacing w:val="-4"/>
          <w:sz w:val="24"/>
        </w:rPr>
        <w:t xml:space="preserve"> e Sardegna</w:t>
      </w:r>
      <w:r w:rsidR="00005608">
        <w:rPr>
          <w:rStyle w:val="CharacterStyle4"/>
          <w:spacing w:val="-4"/>
          <w:sz w:val="24"/>
        </w:rPr>
        <w:t>,</w:t>
      </w:r>
      <w:r>
        <w:rPr>
          <w:rStyle w:val="CharacterStyle4"/>
          <w:spacing w:val="-4"/>
          <w:sz w:val="24"/>
        </w:rPr>
        <w:t xml:space="preserve"> sono predisposte le tabelle </w:t>
      </w:r>
      <w:r w:rsidR="00005608">
        <w:rPr>
          <w:rStyle w:val="CharacterStyle4"/>
          <w:spacing w:val="-4"/>
          <w:sz w:val="24"/>
        </w:rPr>
        <w:t>5</w:t>
      </w:r>
      <w:r>
        <w:rPr>
          <w:rStyle w:val="CharacterStyle4"/>
          <w:spacing w:val="-4"/>
          <w:sz w:val="24"/>
        </w:rPr>
        <w:t xml:space="preserve"> e </w:t>
      </w:r>
      <w:r w:rsidR="00005608">
        <w:rPr>
          <w:rStyle w:val="CharacterStyle4"/>
          <w:spacing w:val="-4"/>
          <w:sz w:val="24"/>
        </w:rPr>
        <w:t>6</w:t>
      </w:r>
      <w:r>
        <w:rPr>
          <w:rStyle w:val="CharacterStyle4"/>
          <w:spacing w:val="-4"/>
          <w:sz w:val="24"/>
        </w:rPr>
        <w:t>.</w:t>
      </w:r>
    </w:p>
    <w:p w:rsidR="00340D3E" w:rsidRDefault="00340D3E" w:rsidP="00B36CA3">
      <w:pPr>
        <w:pStyle w:val="Style1"/>
        <w:spacing w:before="120" w:after="120" w:line="360" w:lineRule="auto"/>
        <w:ind w:right="23"/>
        <w:jc w:val="both"/>
        <w:rPr>
          <w:rStyle w:val="CharacterStyle4"/>
          <w:spacing w:val="-4"/>
          <w:sz w:val="24"/>
        </w:rPr>
      </w:pPr>
    </w:p>
    <w:tbl>
      <w:tblPr>
        <w:tblW w:w="5249" w:type="pct"/>
        <w:tblInd w:w="-147" w:type="dxa"/>
        <w:tblLayout w:type="fixed"/>
        <w:tblLook w:val="0000" w:firstRow="0" w:lastRow="0" w:firstColumn="0" w:lastColumn="0" w:noHBand="0" w:noVBand="0"/>
      </w:tblPr>
      <w:tblGrid>
        <w:gridCol w:w="2240"/>
        <w:gridCol w:w="1046"/>
        <w:gridCol w:w="1495"/>
        <w:gridCol w:w="1401"/>
        <w:gridCol w:w="1728"/>
        <w:gridCol w:w="1696"/>
        <w:gridCol w:w="1089"/>
      </w:tblGrid>
      <w:tr w:rsidR="0022002F" w:rsidRPr="00FA4FCE" w:rsidTr="00C728B5">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1D7886" w:rsidP="00825B4D">
            <w:pPr>
              <w:spacing w:before="120" w:after="120"/>
              <w:jc w:val="center"/>
              <w:rPr>
                <w:rFonts w:ascii="Bookman Old Style" w:hAnsi="Bookman Old Style"/>
                <w:sz w:val="16"/>
                <w:szCs w:val="16"/>
              </w:rPr>
            </w:pPr>
            <w:r>
              <w:rPr>
                <w:rFonts w:ascii="Bookman Old Style" w:hAnsi="Bookman Old Style"/>
                <w:b/>
                <w:color w:val="000000"/>
                <w:sz w:val="16"/>
                <w:szCs w:val="16"/>
              </w:rPr>
              <w:t>TAB. 5</w:t>
            </w:r>
            <w:r w:rsidR="0022002F" w:rsidRPr="00FA4FCE">
              <w:rPr>
                <w:rFonts w:ascii="Bookman Old Style" w:hAnsi="Bookman Old Style"/>
                <w:b/>
                <w:color w:val="000000"/>
                <w:sz w:val="16"/>
                <w:szCs w:val="16"/>
              </w:rPr>
              <w:t xml:space="preserve"> RIPARTO PERCENTUALE DEL FONDO DESTINATO AI PROGETTI DELLE AMMINISTRAZIONI LOCALI INCLUSO</w:t>
            </w:r>
            <w:r w:rsidR="00F116FE">
              <w:rPr>
                <w:rFonts w:ascii="Bookman Old Style" w:hAnsi="Bookman Old Style"/>
                <w:b/>
                <w:color w:val="000000"/>
                <w:sz w:val="16"/>
                <w:szCs w:val="16"/>
              </w:rPr>
              <w:t xml:space="preserve"> IL FINANZIAMENTO DESTINATO ALLE REGIONI</w:t>
            </w:r>
            <w:r w:rsidR="0022002F" w:rsidRPr="00FA4FCE">
              <w:rPr>
                <w:rFonts w:ascii="Bookman Old Style" w:hAnsi="Bookman Old Style"/>
                <w:b/>
                <w:color w:val="000000"/>
                <w:sz w:val="16"/>
                <w:szCs w:val="16"/>
              </w:rPr>
              <w:t xml:space="preserve"> FRIULI VENEZIA GIULIA</w:t>
            </w:r>
            <w:r w:rsidR="00F116FE">
              <w:rPr>
                <w:rFonts w:ascii="Bookman Old Style" w:hAnsi="Bookman Old Style"/>
                <w:b/>
                <w:color w:val="000000"/>
                <w:sz w:val="16"/>
                <w:szCs w:val="16"/>
              </w:rPr>
              <w:t xml:space="preserve"> SARDEGNA</w:t>
            </w:r>
          </w:p>
        </w:tc>
      </w:tr>
      <w:tr w:rsidR="0022002F" w:rsidRPr="0099073F" w:rsidTr="00C728B5">
        <w:trPr>
          <w:cantSplit/>
        </w:trPr>
        <w:tc>
          <w:tcPr>
            <w:tcW w:w="153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rPr>
                <w:rFonts w:ascii="Bookman Old Style" w:hAnsi="Bookman Old Style"/>
                <w:b/>
                <w:color w:val="000000"/>
                <w:sz w:val="20"/>
                <w:szCs w:val="20"/>
              </w:rPr>
            </w:pPr>
            <w:r w:rsidRPr="00FA4FCE">
              <w:rPr>
                <w:rFonts w:ascii="Bookman Old Style" w:hAnsi="Bookman Old Style"/>
                <w:b/>
                <w:sz w:val="20"/>
                <w:szCs w:val="20"/>
              </w:rPr>
              <w:t>Lingua e coefficiente % di riparto per lingua</w:t>
            </w:r>
          </w:p>
        </w:tc>
        <w:tc>
          <w:tcPr>
            <w:tcW w:w="346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rPr>
                <w:rFonts w:ascii="Bookman Old Style" w:hAnsi="Bookman Old Style"/>
                <w:sz w:val="20"/>
                <w:szCs w:val="20"/>
              </w:rPr>
            </w:pPr>
            <w:r w:rsidRPr="00FA4FCE">
              <w:rPr>
                <w:rFonts w:ascii="Bookman Old Style" w:hAnsi="Bookman Old Style"/>
                <w:b/>
                <w:color w:val="000000"/>
                <w:sz w:val="20"/>
                <w:szCs w:val="20"/>
              </w:rPr>
              <w:t>Linee di intervento e coefficiente % di riparto per linea</w:t>
            </w:r>
          </w:p>
        </w:tc>
      </w:tr>
      <w:tr w:rsidR="0022002F" w:rsidRPr="0099073F" w:rsidTr="002F214F">
        <w:trPr>
          <w:cantSplit/>
        </w:trPr>
        <w:tc>
          <w:tcPr>
            <w:tcW w:w="153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widowControl/>
              <w:rPr>
                <w:rFonts w:ascii="Bookman Old Style" w:hAnsi="Bookman Old Style"/>
                <w:b/>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BE70F5" w:rsidRDefault="0022002F">
            <w:pPr>
              <w:rPr>
                <w:rFonts w:ascii="Bookman Old Style" w:hAnsi="Bookman Old Style"/>
                <w:b/>
                <w:color w:val="000000"/>
                <w:sz w:val="18"/>
                <w:szCs w:val="18"/>
              </w:rPr>
            </w:pPr>
            <w:r w:rsidRPr="00BE70F5">
              <w:rPr>
                <w:rFonts w:ascii="Bookman Old Style" w:hAnsi="Bookman Old Style"/>
                <w:b/>
                <w:color w:val="000000"/>
                <w:sz w:val="18"/>
                <w:szCs w:val="18"/>
              </w:rPr>
              <w:t>Sportelli linguistici</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BE70F5" w:rsidRDefault="0022002F">
            <w:pPr>
              <w:rPr>
                <w:rFonts w:ascii="Bookman Old Style" w:hAnsi="Bookman Old Style"/>
                <w:b/>
                <w:color w:val="000000"/>
                <w:sz w:val="18"/>
                <w:szCs w:val="18"/>
              </w:rPr>
            </w:pPr>
            <w:r w:rsidRPr="00BE70F5">
              <w:rPr>
                <w:rFonts w:ascii="Bookman Old Style" w:hAnsi="Bookman Old Style"/>
                <w:b/>
                <w:color w:val="000000"/>
                <w:sz w:val="18"/>
                <w:szCs w:val="18"/>
              </w:rPr>
              <w:t>Formazione</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BE70F5" w:rsidRDefault="0022002F">
            <w:pPr>
              <w:rPr>
                <w:rFonts w:ascii="Bookman Old Style" w:hAnsi="Bookman Old Style"/>
                <w:b/>
                <w:color w:val="000000"/>
                <w:sz w:val="18"/>
                <w:szCs w:val="18"/>
              </w:rPr>
            </w:pPr>
            <w:r w:rsidRPr="00BE70F5">
              <w:rPr>
                <w:rFonts w:ascii="Bookman Old Style" w:hAnsi="Bookman Old Style"/>
                <w:b/>
                <w:color w:val="000000"/>
                <w:sz w:val="18"/>
                <w:szCs w:val="18"/>
              </w:rPr>
              <w:t>Attività Culturali</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BE70F5" w:rsidRDefault="0022002F">
            <w:pPr>
              <w:rPr>
                <w:rFonts w:ascii="Bookman Old Style" w:hAnsi="Bookman Old Style"/>
                <w:b/>
                <w:color w:val="000000"/>
                <w:sz w:val="18"/>
                <w:szCs w:val="18"/>
              </w:rPr>
            </w:pPr>
            <w:r w:rsidRPr="00BE70F5">
              <w:rPr>
                <w:rFonts w:ascii="Bookman Old Style" w:hAnsi="Bookman Old Style"/>
                <w:b/>
                <w:color w:val="000000"/>
                <w:sz w:val="18"/>
                <w:szCs w:val="18"/>
              </w:rPr>
              <w:t>Toponomastica</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rPr>
                <w:rFonts w:ascii="Bookman Old Style" w:hAnsi="Bookman Old Style"/>
                <w:sz w:val="20"/>
                <w:szCs w:val="20"/>
              </w:rPr>
            </w:pPr>
            <w:r w:rsidRPr="00FA4FCE">
              <w:rPr>
                <w:rFonts w:ascii="Bookman Old Style" w:hAnsi="Bookman Old Style"/>
                <w:b/>
                <w:color w:val="000000"/>
                <w:sz w:val="20"/>
                <w:szCs w:val="20"/>
              </w:rPr>
              <w:t>Totale</w:t>
            </w:r>
          </w:p>
        </w:tc>
      </w:tr>
      <w:tr w:rsidR="0022002F" w:rsidRPr="0099073F" w:rsidTr="002F214F">
        <w:trPr>
          <w:cantSplit/>
          <w:trHeight w:val="406"/>
        </w:trPr>
        <w:tc>
          <w:tcPr>
            <w:tcW w:w="153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widowControl/>
              <w:rPr>
                <w:rFonts w:ascii="Bookman Old Style" w:hAnsi="Bookman Old Style"/>
                <w:b/>
                <w:sz w:val="20"/>
                <w:szCs w:val="20"/>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rsidP="00825B4D">
            <w:pPr>
              <w:jc w:val="center"/>
              <w:rPr>
                <w:rFonts w:ascii="Bookman Old Style" w:hAnsi="Bookman Old Style"/>
                <w:b/>
                <w:color w:val="000000"/>
                <w:sz w:val="20"/>
                <w:szCs w:val="20"/>
              </w:rPr>
            </w:pPr>
            <w:r w:rsidRPr="00FA4FCE">
              <w:rPr>
                <w:rFonts w:ascii="Bookman Old Style" w:hAnsi="Bookman Old Style"/>
                <w:b/>
                <w:color w:val="000000"/>
                <w:sz w:val="20"/>
                <w:szCs w:val="20"/>
              </w:rPr>
              <w:t>75,00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rsidP="00825B4D">
            <w:pPr>
              <w:jc w:val="center"/>
              <w:rPr>
                <w:rFonts w:ascii="Bookman Old Style" w:hAnsi="Bookman Old Style"/>
                <w:b/>
                <w:color w:val="000000"/>
                <w:sz w:val="20"/>
                <w:szCs w:val="20"/>
              </w:rPr>
            </w:pPr>
            <w:r w:rsidRPr="00FA4FCE">
              <w:rPr>
                <w:rFonts w:ascii="Bookman Old Style" w:hAnsi="Bookman Old Style"/>
                <w:b/>
                <w:color w:val="000000"/>
                <w:sz w:val="20"/>
                <w:szCs w:val="20"/>
              </w:rPr>
              <w:t>10,00</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rsidP="00825B4D">
            <w:pPr>
              <w:jc w:val="center"/>
              <w:rPr>
                <w:rFonts w:ascii="Bookman Old Style" w:hAnsi="Bookman Old Style"/>
                <w:b/>
                <w:color w:val="000000"/>
                <w:sz w:val="20"/>
                <w:szCs w:val="20"/>
              </w:rPr>
            </w:pPr>
            <w:r w:rsidRPr="00FA4FCE">
              <w:rPr>
                <w:rFonts w:ascii="Bookman Old Style" w:hAnsi="Bookman Old Style"/>
                <w:b/>
                <w:color w:val="000000"/>
                <w:sz w:val="20"/>
                <w:szCs w:val="20"/>
              </w:rPr>
              <w:t>10,00</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rsidP="00825B4D">
            <w:pPr>
              <w:jc w:val="center"/>
              <w:rPr>
                <w:rFonts w:ascii="Bookman Old Style" w:hAnsi="Bookman Old Style"/>
                <w:b/>
                <w:color w:val="000000"/>
                <w:sz w:val="20"/>
                <w:szCs w:val="20"/>
              </w:rPr>
            </w:pPr>
            <w:r w:rsidRPr="00FA4FCE">
              <w:rPr>
                <w:rFonts w:ascii="Bookman Old Style" w:hAnsi="Bookman Old Style"/>
                <w:b/>
                <w:color w:val="000000"/>
                <w:sz w:val="20"/>
                <w:szCs w:val="20"/>
              </w:rPr>
              <w:t>5,00</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002F" w:rsidRPr="00FA4FCE" w:rsidRDefault="0022002F">
            <w:pPr>
              <w:rPr>
                <w:rFonts w:ascii="Bookman Old Style" w:hAnsi="Bookman Old Style"/>
                <w:sz w:val="20"/>
                <w:szCs w:val="20"/>
              </w:rPr>
            </w:pPr>
            <w:r w:rsidRPr="00FA4FCE">
              <w:rPr>
                <w:rFonts w:ascii="Bookman Old Style" w:hAnsi="Bookman Old Style"/>
                <w:b/>
                <w:color w:val="000000"/>
                <w:sz w:val="20"/>
                <w:szCs w:val="20"/>
              </w:rPr>
              <w:t>100,00</w:t>
            </w:r>
          </w:p>
        </w:tc>
      </w:tr>
      <w:tr w:rsidR="003202DC" w:rsidRPr="0099073F" w:rsidTr="002F214F">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202DC" w:rsidRPr="00FA4FCE" w:rsidRDefault="003202DC" w:rsidP="003202DC">
            <w:pPr>
              <w:rPr>
                <w:rFonts w:ascii="Bookman Old Style" w:hAnsi="Bookman Old Style"/>
                <w:b/>
                <w:sz w:val="20"/>
                <w:szCs w:val="20"/>
              </w:rPr>
            </w:pPr>
            <w:r w:rsidRPr="00FA4FCE">
              <w:rPr>
                <w:rFonts w:ascii="Bookman Old Style" w:hAnsi="Bookman Old Style"/>
                <w:b/>
                <w:color w:val="000000"/>
                <w:sz w:val="20"/>
                <w:szCs w:val="20"/>
              </w:rPr>
              <w:t>Albanese</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3202DC" w:rsidRPr="00AB27AF" w:rsidRDefault="002F214F" w:rsidP="003202DC">
            <w:pPr>
              <w:jc w:val="center"/>
              <w:rPr>
                <w:rFonts w:ascii="Bookman Old Style" w:hAnsi="Bookman Old Style"/>
                <w:sz w:val="20"/>
                <w:szCs w:val="20"/>
              </w:rPr>
            </w:pPr>
            <w:r>
              <w:rPr>
                <w:rFonts w:ascii="Bookman Old Style" w:hAnsi="Bookman Old Style"/>
                <w:sz w:val="20"/>
                <w:szCs w:val="20"/>
              </w:rPr>
              <w:t>6,719</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2F214F" w:rsidP="003202DC">
            <w:pPr>
              <w:jc w:val="center"/>
              <w:rPr>
                <w:rFonts w:ascii="Bookman Old Style" w:hAnsi="Bookman Old Style"/>
                <w:sz w:val="20"/>
                <w:szCs w:val="20"/>
              </w:rPr>
            </w:pPr>
            <w:r>
              <w:rPr>
                <w:rFonts w:ascii="Bookman Old Style" w:hAnsi="Bookman Old Style"/>
                <w:sz w:val="20"/>
                <w:szCs w:val="20"/>
              </w:rPr>
              <w:t>5,039</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3202DC" w:rsidP="003202DC">
            <w:pPr>
              <w:jc w:val="center"/>
              <w:rPr>
                <w:rFonts w:ascii="Bookman Old Style" w:hAnsi="Bookman Old Style"/>
                <w:sz w:val="20"/>
                <w:szCs w:val="20"/>
              </w:rPr>
            </w:pPr>
            <w:r w:rsidRPr="003202DC">
              <w:rPr>
                <w:rFonts w:ascii="Bookman Old Style" w:hAnsi="Bookman Old Style"/>
                <w:sz w:val="20"/>
                <w:szCs w:val="20"/>
              </w:rPr>
              <w:t>0,672</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3202DC" w:rsidP="003202DC">
            <w:pPr>
              <w:jc w:val="center"/>
              <w:rPr>
                <w:rFonts w:ascii="Bookman Old Style" w:hAnsi="Bookman Old Style"/>
                <w:sz w:val="20"/>
                <w:szCs w:val="20"/>
              </w:rPr>
            </w:pPr>
            <w:r w:rsidRPr="003202DC">
              <w:rPr>
                <w:rFonts w:ascii="Bookman Old Style" w:hAnsi="Bookman Old Style"/>
                <w:sz w:val="20"/>
                <w:szCs w:val="20"/>
              </w:rPr>
              <w:t>0,672</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3202DC" w:rsidP="003202DC">
            <w:pPr>
              <w:jc w:val="center"/>
              <w:rPr>
                <w:rFonts w:ascii="Bookman Old Style" w:hAnsi="Bookman Old Style"/>
                <w:sz w:val="20"/>
                <w:szCs w:val="20"/>
              </w:rPr>
            </w:pPr>
            <w:r w:rsidRPr="003202DC">
              <w:rPr>
                <w:rFonts w:ascii="Bookman Old Style" w:hAnsi="Bookman Old Style"/>
                <w:sz w:val="20"/>
                <w:szCs w:val="20"/>
              </w:rPr>
              <w:t>0,336</w:t>
            </w:r>
          </w:p>
        </w:tc>
        <w:tc>
          <w:tcPr>
            <w:tcW w:w="509" w:type="pct"/>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3202DC" w:rsidRPr="00FA4FCE" w:rsidRDefault="003202DC" w:rsidP="003202DC">
            <w:pPr>
              <w:rPr>
                <w:rFonts w:ascii="Bookman Old Style" w:hAnsi="Bookman Old Style"/>
                <w:color w:val="000000"/>
                <w:sz w:val="20"/>
                <w:szCs w:val="20"/>
              </w:rPr>
            </w:pPr>
          </w:p>
        </w:tc>
      </w:tr>
      <w:tr w:rsidR="003202DC" w:rsidRPr="0099073F" w:rsidTr="002F214F">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202DC" w:rsidRPr="00FA4FCE" w:rsidRDefault="003202DC" w:rsidP="003202DC">
            <w:pPr>
              <w:rPr>
                <w:rFonts w:ascii="Bookman Old Style" w:hAnsi="Bookman Old Style"/>
                <w:b/>
                <w:sz w:val="20"/>
                <w:szCs w:val="20"/>
              </w:rPr>
            </w:pPr>
            <w:r w:rsidRPr="00FA4FCE">
              <w:rPr>
                <w:rFonts w:ascii="Bookman Old Style" w:hAnsi="Bookman Old Style"/>
                <w:b/>
                <w:color w:val="000000"/>
                <w:sz w:val="20"/>
                <w:szCs w:val="20"/>
              </w:rPr>
              <w:t>Croata</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3202DC" w:rsidRPr="00AB27AF" w:rsidRDefault="002F214F" w:rsidP="003202DC">
            <w:pPr>
              <w:jc w:val="center"/>
              <w:rPr>
                <w:rFonts w:ascii="Bookman Old Style" w:hAnsi="Bookman Old Style"/>
                <w:sz w:val="20"/>
                <w:szCs w:val="20"/>
              </w:rPr>
            </w:pPr>
            <w:r>
              <w:rPr>
                <w:rFonts w:ascii="Bookman Old Style" w:hAnsi="Bookman Old Style"/>
                <w:sz w:val="20"/>
                <w:szCs w:val="20"/>
              </w:rPr>
              <w:t>1,904</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2F214F" w:rsidP="003202DC">
            <w:pPr>
              <w:jc w:val="center"/>
              <w:rPr>
                <w:rFonts w:ascii="Bookman Old Style" w:hAnsi="Bookman Old Style"/>
                <w:sz w:val="20"/>
                <w:szCs w:val="20"/>
              </w:rPr>
            </w:pPr>
            <w:r>
              <w:rPr>
                <w:rFonts w:ascii="Bookman Old Style" w:hAnsi="Bookman Old Style"/>
                <w:sz w:val="20"/>
                <w:szCs w:val="20"/>
              </w:rPr>
              <w:t>1,428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3202DC" w:rsidP="003202DC">
            <w:pPr>
              <w:jc w:val="center"/>
              <w:rPr>
                <w:rFonts w:ascii="Bookman Old Style" w:hAnsi="Bookman Old Style"/>
                <w:sz w:val="20"/>
                <w:szCs w:val="20"/>
              </w:rPr>
            </w:pPr>
            <w:r w:rsidRPr="003202DC">
              <w:rPr>
                <w:rFonts w:ascii="Bookman Old Style" w:hAnsi="Bookman Old Style"/>
                <w:sz w:val="20"/>
                <w:szCs w:val="20"/>
              </w:rPr>
              <w:t>0,190</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3202DC" w:rsidP="003202DC">
            <w:pPr>
              <w:jc w:val="center"/>
              <w:rPr>
                <w:rFonts w:ascii="Bookman Old Style" w:hAnsi="Bookman Old Style"/>
                <w:sz w:val="20"/>
                <w:szCs w:val="20"/>
              </w:rPr>
            </w:pPr>
            <w:r w:rsidRPr="003202DC">
              <w:rPr>
                <w:rFonts w:ascii="Bookman Old Style" w:hAnsi="Bookman Old Style"/>
                <w:sz w:val="20"/>
                <w:szCs w:val="20"/>
              </w:rPr>
              <w:t>0,190</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3202DC" w:rsidP="003202DC">
            <w:pPr>
              <w:jc w:val="center"/>
              <w:rPr>
                <w:rFonts w:ascii="Bookman Old Style" w:hAnsi="Bookman Old Style"/>
                <w:sz w:val="20"/>
                <w:szCs w:val="20"/>
              </w:rPr>
            </w:pPr>
            <w:r w:rsidRPr="003202DC">
              <w:rPr>
                <w:rFonts w:ascii="Bookman Old Style" w:hAnsi="Bookman Old Style"/>
                <w:sz w:val="20"/>
                <w:szCs w:val="20"/>
              </w:rPr>
              <w:t>0,095</w:t>
            </w:r>
          </w:p>
        </w:tc>
        <w:tc>
          <w:tcPr>
            <w:tcW w:w="509" w:type="pct"/>
            <w:vMerge/>
            <w:tcBorders>
              <w:left w:val="single" w:sz="4" w:space="0" w:color="000000"/>
              <w:bottom w:val="single" w:sz="4" w:space="0" w:color="auto"/>
              <w:right w:val="single" w:sz="4" w:space="0" w:color="000000"/>
            </w:tcBorders>
            <w:shd w:val="clear" w:color="auto" w:fill="auto"/>
            <w:vAlign w:val="center"/>
          </w:tcPr>
          <w:p w:rsidR="003202DC" w:rsidRPr="00FA4FCE" w:rsidRDefault="003202DC" w:rsidP="003202DC">
            <w:pPr>
              <w:rPr>
                <w:rFonts w:ascii="Bookman Old Style" w:hAnsi="Bookman Old Style"/>
                <w:color w:val="000000"/>
                <w:sz w:val="20"/>
                <w:szCs w:val="20"/>
              </w:rPr>
            </w:pPr>
          </w:p>
        </w:tc>
      </w:tr>
      <w:tr w:rsidR="003202DC" w:rsidRPr="0099073F" w:rsidTr="002F214F">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202DC" w:rsidRPr="00FA4FCE" w:rsidRDefault="003202DC" w:rsidP="003202DC">
            <w:pPr>
              <w:rPr>
                <w:rFonts w:ascii="Bookman Old Style" w:hAnsi="Bookman Old Style"/>
                <w:b/>
                <w:sz w:val="20"/>
                <w:szCs w:val="20"/>
              </w:rPr>
            </w:pPr>
            <w:r w:rsidRPr="00FA4FCE">
              <w:rPr>
                <w:rFonts w:ascii="Bookman Old Style" w:hAnsi="Bookman Old Style"/>
                <w:b/>
                <w:color w:val="000000"/>
                <w:sz w:val="20"/>
                <w:szCs w:val="20"/>
              </w:rPr>
              <w:t>Francese</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3202DC" w:rsidRPr="00AB27AF" w:rsidRDefault="002F214F" w:rsidP="003202DC">
            <w:pPr>
              <w:jc w:val="center"/>
              <w:rPr>
                <w:rFonts w:ascii="Bookman Old Style" w:hAnsi="Bookman Old Style"/>
                <w:sz w:val="20"/>
                <w:szCs w:val="20"/>
              </w:rPr>
            </w:pPr>
            <w:r>
              <w:rPr>
                <w:rFonts w:ascii="Bookman Old Style" w:hAnsi="Bookman Old Style"/>
                <w:sz w:val="20"/>
                <w:szCs w:val="20"/>
              </w:rPr>
              <w:t>5,136</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2F214F" w:rsidP="003202DC">
            <w:pPr>
              <w:jc w:val="center"/>
              <w:rPr>
                <w:rFonts w:ascii="Bookman Old Style" w:hAnsi="Bookman Old Style"/>
                <w:sz w:val="20"/>
                <w:szCs w:val="20"/>
              </w:rPr>
            </w:pPr>
            <w:r>
              <w:rPr>
                <w:rFonts w:ascii="Bookman Old Style" w:hAnsi="Bookman Old Style"/>
                <w:sz w:val="20"/>
                <w:szCs w:val="20"/>
              </w:rPr>
              <w:t>3,852</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2F214F" w:rsidP="003202DC">
            <w:pPr>
              <w:jc w:val="center"/>
              <w:rPr>
                <w:rFonts w:ascii="Bookman Old Style" w:hAnsi="Bookman Old Style"/>
                <w:sz w:val="20"/>
                <w:szCs w:val="20"/>
              </w:rPr>
            </w:pPr>
            <w:r>
              <w:rPr>
                <w:rFonts w:ascii="Bookman Old Style" w:hAnsi="Bookman Old Style"/>
                <w:sz w:val="20"/>
                <w:szCs w:val="20"/>
              </w:rPr>
              <w:t>0,514</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2F214F" w:rsidP="003202DC">
            <w:pPr>
              <w:jc w:val="center"/>
              <w:rPr>
                <w:rFonts w:ascii="Bookman Old Style" w:hAnsi="Bookman Old Style"/>
                <w:sz w:val="20"/>
                <w:szCs w:val="20"/>
              </w:rPr>
            </w:pPr>
            <w:r>
              <w:rPr>
                <w:rFonts w:ascii="Bookman Old Style" w:hAnsi="Bookman Old Style"/>
                <w:sz w:val="20"/>
                <w:szCs w:val="20"/>
              </w:rPr>
              <w:t>0,514</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3202DC" w:rsidP="003202DC">
            <w:pPr>
              <w:jc w:val="center"/>
              <w:rPr>
                <w:rFonts w:ascii="Bookman Old Style" w:hAnsi="Bookman Old Style"/>
                <w:sz w:val="20"/>
                <w:szCs w:val="20"/>
              </w:rPr>
            </w:pPr>
            <w:r w:rsidRPr="003202DC">
              <w:rPr>
                <w:rFonts w:ascii="Bookman Old Style" w:hAnsi="Bookman Old Style"/>
                <w:sz w:val="20"/>
                <w:szCs w:val="20"/>
              </w:rPr>
              <w:t>0,257</w:t>
            </w:r>
          </w:p>
        </w:tc>
        <w:tc>
          <w:tcPr>
            <w:tcW w:w="509" w:type="pct"/>
            <w:vMerge/>
            <w:tcBorders>
              <w:left w:val="single" w:sz="4" w:space="0" w:color="000000"/>
              <w:bottom w:val="single" w:sz="4" w:space="0" w:color="auto"/>
              <w:right w:val="single" w:sz="4" w:space="0" w:color="000000"/>
            </w:tcBorders>
            <w:shd w:val="clear" w:color="auto" w:fill="auto"/>
            <w:vAlign w:val="center"/>
          </w:tcPr>
          <w:p w:rsidR="003202DC" w:rsidRPr="00FA4FCE" w:rsidRDefault="003202DC" w:rsidP="003202DC">
            <w:pPr>
              <w:rPr>
                <w:rFonts w:ascii="Bookman Old Style" w:hAnsi="Bookman Old Style"/>
                <w:color w:val="000000"/>
                <w:sz w:val="20"/>
                <w:szCs w:val="20"/>
              </w:rPr>
            </w:pPr>
          </w:p>
        </w:tc>
      </w:tr>
      <w:tr w:rsidR="003202DC" w:rsidRPr="0099073F" w:rsidTr="002F214F">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202DC" w:rsidRPr="00FA4FCE" w:rsidRDefault="003202DC" w:rsidP="003202DC">
            <w:pPr>
              <w:rPr>
                <w:rFonts w:ascii="Bookman Old Style" w:hAnsi="Bookman Old Style"/>
                <w:b/>
                <w:sz w:val="20"/>
                <w:szCs w:val="20"/>
              </w:rPr>
            </w:pPr>
            <w:r w:rsidRPr="00FA4FCE">
              <w:rPr>
                <w:rFonts w:ascii="Bookman Old Style" w:hAnsi="Bookman Old Style"/>
                <w:b/>
                <w:color w:val="000000"/>
                <w:sz w:val="20"/>
                <w:szCs w:val="20"/>
              </w:rPr>
              <w:t>Francoprovenzale</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3202DC" w:rsidRPr="00AB27AF" w:rsidRDefault="002F214F" w:rsidP="003202DC">
            <w:pPr>
              <w:jc w:val="center"/>
              <w:rPr>
                <w:rFonts w:ascii="Bookman Old Style" w:hAnsi="Bookman Old Style"/>
                <w:sz w:val="20"/>
                <w:szCs w:val="20"/>
              </w:rPr>
            </w:pPr>
            <w:r>
              <w:rPr>
                <w:rFonts w:ascii="Bookman Old Style" w:hAnsi="Bookman Old Style"/>
                <w:sz w:val="20"/>
                <w:szCs w:val="20"/>
              </w:rPr>
              <w:t>11,660</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2F214F" w:rsidP="003202DC">
            <w:pPr>
              <w:jc w:val="center"/>
              <w:rPr>
                <w:rFonts w:ascii="Bookman Old Style" w:hAnsi="Bookman Old Style"/>
                <w:sz w:val="20"/>
                <w:szCs w:val="20"/>
              </w:rPr>
            </w:pPr>
            <w:r>
              <w:rPr>
                <w:rFonts w:ascii="Bookman Old Style" w:hAnsi="Bookman Old Style"/>
                <w:sz w:val="20"/>
                <w:szCs w:val="20"/>
              </w:rPr>
              <w:t>8,745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2F214F" w:rsidP="003202DC">
            <w:pPr>
              <w:jc w:val="center"/>
              <w:rPr>
                <w:rFonts w:ascii="Bookman Old Style" w:hAnsi="Bookman Old Style"/>
                <w:sz w:val="20"/>
                <w:szCs w:val="20"/>
              </w:rPr>
            </w:pPr>
            <w:r>
              <w:rPr>
                <w:rFonts w:ascii="Bookman Old Style" w:hAnsi="Bookman Old Style"/>
                <w:sz w:val="20"/>
                <w:szCs w:val="20"/>
              </w:rPr>
              <w:t>1,166</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2F214F" w:rsidP="003202DC">
            <w:pPr>
              <w:jc w:val="center"/>
              <w:rPr>
                <w:rFonts w:ascii="Bookman Old Style" w:hAnsi="Bookman Old Style"/>
                <w:sz w:val="20"/>
                <w:szCs w:val="20"/>
              </w:rPr>
            </w:pPr>
            <w:r>
              <w:rPr>
                <w:rFonts w:ascii="Bookman Old Style" w:hAnsi="Bookman Old Style"/>
                <w:sz w:val="20"/>
                <w:szCs w:val="20"/>
              </w:rPr>
              <w:t>1,166</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3202DC" w:rsidP="003202DC">
            <w:pPr>
              <w:jc w:val="center"/>
              <w:rPr>
                <w:rFonts w:ascii="Bookman Old Style" w:hAnsi="Bookman Old Style"/>
                <w:sz w:val="20"/>
                <w:szCs w:val="20"/>
              </w:rPr>
            </w:pPr>
            <w:r w:rsidRPr="003202DC">
              <w:rPr>
                <w:rFonts w:ascii="Bookman Old Style" w:hAnsi="Bookman Old Style"/>
                <w:sz w:val="20"/>
                <w:szCs w:val="20"/>
              </w:rPr>
              <w:t>0,583</w:t>
            </w:r>
          </w:p>
        </w:tc>
        <w:tc>
          <w:tcPr>
            <w:tcW w:w="509" w:type="pct"/>
            <w:vMerge/>
            <w:tcBorders>
              <w:left w:val="single" w:sz="4" w:space="0" w:color="000000"/>
              <w:bottom w:val="single" w:sz="4" w:space="0" w:color="auto"/>
              <w:right w:val="single" w:sz="4" w:space="0" w:color="000000"/>
            </w:tcBorders>
            <w:shd w:val="clear" w:color="auto" w:fill="auto"/>
            <w:vAlign w:val="center"/>
          </w:tcPr>
          <w:p w:rsidR="003202DC" w:rsidRPr="00FA4FCE" w:rsidRDefault="003202DC" w:rsidP="003202DC">
            <w:pPr>
              <w:rPr>
                <w:rFonts w:ascii="Bookman Old Style" w:hAnsi="Bookman Old Style"/>
                <w:color w:val="000000"/>
                <w:sz w:val="20"/>
                <w:szCs w:val="20"/>
              </w:rPr>
            </w:pPr>
          </w:p>
        </w:tc>
      </w:tr>
      <w:tr w:rsidR="003202DC" w:rsidRPr="0099073F" w:rsidTr="002F214F">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202DC" w:rsidRPr="00FA4FCE" w:rsidRDefault="003202DC" w:rsidP="003202DC">
            <w:pPr>
              <w:rPr>
                <w:rFonts w:ascii="Bookman Old Style" w:hAnsi="Bookman Old Style"/>
                <w:b/>
                <w:sz w:val="20"/>
                <w:szCs w:val="20"/>
              </w:rPr>
            </w:pPr>
            <w:r w:rsidRPr="00FA4FCE">
              <w:rPr>
                <w:rFonts w:ascii="Bookman Old Style" w:hAnsi="Bookman Old Style"/>
                <w:b/>
                <w:color w:val="000000"/>
                <w:sz w:val="20"/>
                <w:szCs w:val="20"/>
              </w:rPr>
              <w:t>Friulana</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3202DC" w:rsidRPr="00AB27AF" w:rsidRDefault="00E95E49" w:rsidP="003202DC">
            <w:pPr>
              <w:jc w:val="center"/>
              <w:rPr>
                <w:rFonts w:ascii="Bookman Old Style" w:hAnsi="Bookman Old Style"/>
                <w:sz w:val="20"/>
                <w:szCs w:val="20"/>
              </w:rPr>
            </w:pPr>
            <w:r>
              <w:rPr>
                <w:rFonts w:ascii="Bookman Old Style" w:hAnsi="Bookman Old Style"/>
                <w:sz w:val="20"/>
                <w:szCs w:val="20"/>
              </w:rPr>
              <w:t>0,574</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3202DC" w:rsidP="003202DC">
            <w:pPr>
              <w:jc w:val="center"/>
              <w:rPr>
                <w:rFonts w:ascii="Bookman Old Style" w:hAnsi="Bookman Old Style"/>
                <w:sz w:val="20"/>
                <w:szCs w:val="20"/>
              </w:rPr>
            </w:pPr>
            <w:r w:rsidRPr="003202DC">
              <w:rPr>
                <w:rFonts w:ascii="Bookman Old Style" w:hAnsi="Bookman Old Style"/>
                <w:sz w:val="20"/>
                <w:szCs w:val="20"/>
              </w:rPr>
              <w:t>0,431</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3202DC" w:rsidP="003202DC">
            <w:pPr>
              <w:jc w:val="center"/>
              <w:rPr>
                <w:rFonts w:ascii="Bookman Old Style" w:hAnsi="Bookman Old Style"/>
                <w:sz w:val="20"/>
                <w:szCs w:val="20"/>
              </w:rPr>
            </w:pPr>
            <w:r w:rsidRPr="003202DC">
              <w:rPr>
                <w:rFonts w:ascii="Bookman Old Style" w:hAnsi="Bookman Old Style"/>
                <w:sz w:val="20"/>
                <w:szCs w:val="20"/>
              </w:rPr>
              <w:t>0,057</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3202DC" w:rsidP="003202DC">
            <w:pPr>
              <w:jc w:val="center"/>
              <w:rPr>
                <w:rFonts w:ascii="Bookman Old Style" w:hAnsi="Bookman Old Style"/>
                <w:sz w:val="20"/>
                <w:szCs w:val="20"/>
              </w:rPr>
            </w:pPr>
            <w:r w:rsidRPr="003202DC">
              <w:rPr>
                <w:rFonts w:ascii="Bookman Old Style" w:hAnsi="Bookman Old Style"/>
                <w:sz w:val="20"/>
                <w:szCs w:val="20"/>
              </w:rPr>
              <w:t>0,057</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3202DC" w:rsidP="003202DC">
            <w:pPr>
              <w:jc w:val="center"/>
              <w:rPr>
                <w:rFonts w:ascii="Bookman Old Style" w:hAnsi="Bookman Old Style"/>
                <w:sz w:val="20"/>
                <w:szCs w:val="20"/>
              </w:rPr>
            </w:pPr>
            <w:r w:rsidRPr="003202DC">
              <w:rPr>
                <w:rFonts w:ascii="Bookman Old Style" w:hAnsi="Bookman Old Style"/>
                <w:sz w:val="20"/>
                <w:szCs w:val="20"/>
              </w:rPr>
              <w:t>0,029</w:t>
            </w:r>
          </w:p>
        </w:tc>
        <w:tc>
          <w:tcPr>
            <w:tcW w:w="509" w:type="pct"/>
            <w:vMerge/>
            <w:tcBorders>
              <w:left w:val="single" w:sz="4" w:space="0" w:color="000000"/>
              <w:bottom w:val="single" w:sz="4" w:space="0" w:color="auto"/>
              <w:right w:val="single" w:sz="4" w:space="0" w:color="000000"/>
            </w:tcBorders>
            <w:shd w:val="clear" w:color="auto" w:fill="auto"/>
            <w:vAlign w:val="center"/>
          </w:tcPr>
          <w:p w:rsidR="003202DC" w:rsidRPr="00FA4FCE" w:rsidRDefault="003202DC" w:rsidP="003202DC">
            <w:pPr>
              <w:rPr>
                <w:rFonts w:ascii="Bookman Old Style" w:hAnsi="Bookman Old Style"/>
                <w:color w:val="000000"/>
                <w:sz w:val="20"/>
                <w:szCs w:val="20"/>
              </w:rPr>
            </w:pPr>
          </w:p>
        </w:tc>
      </w:tr>
      <w:tr w:rsidR="003202DC" w:rsidRPr="0099073F" w:rsidTr="002F214F">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202DC" w:rsidRPr="00FA4FCE" w:rsidRDefault="003202DC" w:rsidP="003202DC">
            <w:pPr>
              <w:rPr>
                <w:rFonts w:ascii="Bookman Old Style" w:hAnsi="Bookman Old Style"/>
                <w:b/>
                <w:sz w:val="20"/>
                <w:szCs w:val="20"/>
              </w:rPr>
            </w:pPr>
            <w:r w:rsidRPr="00FA4FCE">
              <w:rPr>
                <w:rFonts w:ascii="Bookman Old Style" w:hAnsi="Bookman Old Style"/>
                <w:b/>
                <w:color w:val="000000"/>
                <w:sz w:val="20"/>
                <w:szCs w:val="20"/>
              </w:rPr>
              <w:t>Germanica</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8D4D44" w:rsidRPr="00AB27AF" w:rsidRDefault="003202DC" w:rsidP="008D4D44">
            <w:pPr>
              <w:jc w:val="center"/>
              <w:rPr>
                <w:rFonts w:ascii="Bookman Old Style" w:hAnsi="Bookman Old Style"/>
                <w:sz w:val="20"/>
                <w:szCs w:val="20"/>
              </w:rPr>
            </w:pPr>
            <w:r w:rsidRPr="00AB27AF">
              <w:rPr>
                <w:rFonts w:ascii="Bookman Old Style" w:hAnsi="Bookman Old Style"/>
                <w:sz w:val="20"/>
                <w:szCs w:val="20"/>
              </w:rPr>
              <w:t>6,</w:t>
            </w:r>
            <w:r w:rsidR="002F214F">
              <w:rPr>
                <w:rFonts w:ascii="Bookman Old Style" w:hAnsi="Bookman Old Style"/>
                <w:sz w:val="20"/>
                <w:szCs w:val="20"/>
              </w:rPr>
              <w:t>081</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3202DC" w:rsidP="003202DC">
            <w:pPr>
              <w:jc w:val="center"/>
              <w:rPr>
                <w:rFonts w:ascii="Bookman Old Style" w:hAnsi="Bookman Old Style"/>
                <w:sz w:val="20"/>
                <w:szCs w:val="20"/>
              </w:rPr>
            </w:pPr>
            <w:r w:rsidRPr="003202DC">
              <w:rPr>
                <w:rFonts w:ascii="Bookman Old Style" w:hAnsi="Bookman Old Style"/>
                <w:sz w:val="20"/>
                <w:szCs w:val="20"/>
              </w:rPr>
              <w:t>4</w:t>
            </w:r>
            <w:r w:rsidR="002F214F">
              <w:rPr>
                <w:rFonts w:ascii="Bookman Old Style" w:hAnsi="Bookman Old Style"/>
                <w:sz w:val="20"/>
                <w:szCs w:val="20"/>
              </w:rPr>
              <w:t>,561</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2F214F" w:rsidP="003202DC">
            <w:pPr>
              <w:jc w:val="center"/>
              <w:rPr>
                <w:rFonts w:ascii="Bookman Old Style" w:hAnsi="Bookman Old Style"/>
                <w:sz w:val="20"/>
                <w:szCs w:val="20"/>
              </w:rPr>
            </w:pPr>
            <w:r>
              <w:rPr>
                <w:rFonts w:ascii="Bookman Old Style" w:hAnsi="Bookman Old Style"/>
                <w:sz w:val="20"/>
                <w:szCs w:val="20"/>
              </w:rPr>
              <w:t>0,608</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2F214F" w:rsidP="003202DC">
            <w:pPr>
              <w:jc w:val="center"/>
              <w:rPr>
                <w:rFonts w:ascii="Bookman Old Style" w:hAnsi="Bookman Old Style"/>
                <w:sz w:val="20"/>
                <w:szCs w:val="20"/>
              </w:rPr>
            </w:pPr>
            <w:r>
              <w:rPr>
                <w:rFonts w:ascii="Bookman Old Style" w:hAnsi="Bookman Old Style"/>
                <w:sz w:val="20"/>
                <w:szCs w:val="20"/>
              </w:rPr>
              <w:t>0,608</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2F214F" w:rsidP="003202DC">
            <w:pPr>
              <w:jc w:val="center"/>
              <w:rPr>
                <w:rFonts w:ascii="Bookman Old Style" w:hAnsi="Bookman Old Style"/>
                <w:sz w:val="20"/>
                <w:szCs w:val="20"/>
              </w:rPr>
            </w:pPr>
            <w:r>
              <w:rPr>
                <w:rFonts w:ascii="Bookman Old Style" w:hAnsi="Bookman Old Style"/>
                <w:sz w:val="20"/>
                <w:szCs w:val="20"/>
              </w:rPr>
              <w:t>0,304</w:t>
            </w:r>
          </w:p>
        </w:tc>
        <w:tc>
          <w:tcPr>
            <w:tcW w:w="509" w:type="pct"/>
            <w:vMerge/>
            <w:tcBorders>
              <w:left w:val="single" w:sz="4" w:space="0" w:color="000000"/>
              <w:bottom w:val="single" w:sz="4" w:space="0" w:color="auto"/>
              <w:right w:val="single" w:sz="4" w:space="0" w:color="000000"/>
            </w:tcBorders>
            <w:shd w:val="clear" w:color="auto" w:fill="auto"/>
            <w:vAlign w:val="center"/>
          </w:tcPr>
          <w:p w:rsidR="003202DC" w:rsidRPr="00FA4FCE" w:rsidRDefault="003202DC" w:rsidP="003202DC">
            <w:pPr>
              <w:rPr>
                <w:rFonts w:ascii="Bookman Old Style" w:hAnsi="Bookman Old Style"/>
                <w:color w:val="000000"/>
                <w:sz w:val="20"/>
                <w:szCs w:val="20"/>
              </w:rPr>
            </w:pPr>
          </w:p>
        </w:tc>
      </w:tr>
      <w:tr w:rsidR="003202DC" w:rsidRPr="0099073F" w:rsidTr="002F214F">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202DC" w:rsidRPr="00FA4FCE" w:rsidRDefault="003202DC" w:rsidP="003202DC">
            <w:pPr>
              <w:rPr>
                <w:rFonts w:ascii="Bookman Old Style" w:hAnsi="Bookman Old Style"/>
                <w:b/>
                <w:sz w:val="20"/>
                <w:szCs w:val="20"/>
              </w:rPr>
            </w:pPr>
            <w:r w:rsidRPr="00FA4FCE">
              <w:rPr>
                <w:rFonts w:ascii="Bookman Old Style" w:hAnsi="Bookman Old Style"/>
                <w:b/>
                <w:color w:val="000000"/>
                <w:sz w:val="20"/>
                <w:szCs w:val="20"/>
              </w:rPr>
              <w:t>Greca</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3202DC" w:rsidRPr="00AB27AF" w:rsidRDefault="002F214F" w:rsidP="003202DC">
            <w:pPr>
              <w:jc w:val="center"/>
              <w:rPr>
                <w:rFonts w:ascii="Bookman Old Style" w:hAnsi="Bookman Old Style"/>
                <w:sz w:val="20"/>
                <w:szCs w:val="20"/>
              </w:rPr>
            </w:pPr>
            <w:r>
              <w:rPr>
                <w:rFonts w:ascii="Bookman Old Style" w:hAnsi="Bookman Old Style"/>
                <w:sz w:val="20"/>
                <w:szCs w:val="20"/>
              </w:rPr>
              <w:t>4,572</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2F214F" w:rsidP="003202DC">
            <w:pPr>
              <w:jc w:val="center"/>
              <w:rPr>
                <w:rFonts w:ascii="Bookman Old Style" w:hAnsi="Bookman Old Style"/>
                <w:sz w:val="20"/>
                <w:szCs w:val="20"/>
              </w:rPr>
            </w:pPr>
            <w:r>
              <w:rPr>
                <w:rFonts w:ascii="Bookman Old Style" w:hAnsi="Bookman Old Style"/>
                <w:sz w:val="20"/>
                <w:szCs w:val="20"/>
              </w:rPr>
              <w:t>3,429</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3202DC" w:rsidP="003202DC">
            <w:pPr>
              <w:jc w:val="center"/>
              <w:rPr>
                <w:rFonts w:ascii="Bookman Old Style" w:hAnsi="Bookman Old Style"/>
                <w:sz w:val="20"/>
                <w:szCs w:val="20"/>
              </w:rPr>
            </w:pPr>
            <w:r w:rsidRPr="003202DC">
              <w:rPr>
                <w:rFonts w:ascii="Bookman Old Style" w:hAnsi="Bookman Old Style"/>
                <w:sz w:val="20"/>
                <w:szCs w:val="20"/>
              </w:rPr>
              <w:t>0,457</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3202DC" w:rsidP="003202DC">
            <w:pPr>
              <w:jc w:val="center"/>
              <w:rPr>
                <w:rFonts w:ascii="Bookman Old Style" w:hAnsi="Bookman Old Style"/>
                <w:sz w:val="20"/>
                <w:szCs w:val="20"/>
              </w:rPr>
            </w:pPr>
            <w:r w:rsidRPr="003202DC">
              <w:rPr>
                <w:rFonts w:ascii="Bookman Old Style" w:hAnsi="Bookman Old Style"/>
                <w:sz w:val="20"/>
                <w:szCs w:val="20"/>
              </w:rPr>
              <w:t>0,457</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2F214F" w:rsidP="003202DC">
            <w:pPr>
              <w:jc w:val="center"/>
              <w:rPr>
                <w:rFonts w:ascii="Bookman Old Style" w:hAnsi="Bookman Old Style"/>
                <w:sz w:val="20"/>
                <w:szCs w:val="20"/>
              </w:rPr>
            </w:pPr>
            <w:r>
              <w:rPr>
                <w:rFonts w:ascii="Bookman Old Style" w:hAnsi="Bookman Old Style"/>
                <w:sz w:val="20"/>
                <w:szCs w:val="20"/>
              </w:rPr>
              <w:t>0,229</w:t>
            </w:r>
          </w:p>
        </w:tc>
        <w:tc>
          <w:tcPr>
            <w:tcW w:w="509" w:type="pct"/>
            <w:vMerge/>
            <w:tcBorders>
              <w:left w:val="single" w:sz="4" w:space="0" w:color="000000"/>
              <w:bottom w:val="single" w:sz="4" w:space="0" w:color="auto"/>
              <w:right w:val="single" w:sz="4" w:space="0" w:color="000000"/>
            </w:tcBorders>
            <w:shd w:val="clear" w:color="auto" w:fill="auto"/>
            <w:vAlign w:val="center"/>
          </w:tcPr>
          <w:p w:rsidR="003202DC" w:rsidRPr="00FA4FCE" w:rsidRDefault="003202DC" w:rsidP="003202DC">
            <w:pPr>
              <w:rPr>
                <w:rFonts w:ascii="Bookman Old Style" w:hAnsi="Bookman Old Style"/>
                <w:color w:val="000000"/>
                <w:sz w:val="20"/>
                <w:szCs w:val="20"/>
              </w:rPr>
            </w:pPr>
          </w:p>
        </w:tc>
      </w:tr>
      <w:tr w:rsidR="003202DC" w:rsidRPr="0099073F" w:rsidTr="002F214F">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202DC" w:rsidRPr="00FA4FCE" w:rsidRDefault="003202DC" w:rsidP="003202DC">
            <w:pPr>
              <w:rPr>
                <w:rFonts w:ascii="Bookman Old Style" w:hAnsi="Bookman Old Style"/>
                <w:b/>
                <w:sz w:val="20"/>
                <w:szCs w:val="20"/>
              </w:rPr>
            </w:pPr>
            <w:r w:rsidRPr="00FA4FCE">
              <w:rPr>
                <w:rFonts w:ascii="Bookman Old Style" w:hAnsi="Bookman Old Style"/>
                <w:b/>
                <w:color w:val="000000"/>
                <w:sz w:val="20"/>
                <w:szCs w:val="20"/>
              </w:rPr>
              <w:t>Ladina</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3202DC" w:rsidRPr="00AB27AF" w:rsidRDefault="002F214F" w:rsidP="003202DC">
            <w:pPr>
              <w:jc w:val="center"/>
              <w:rPr>
                <w:rFonts w:ascii="Bookman Old Style" w:hAnsi="Bookman Old Style"/>
                <w:sz w:val="20"/>
                <w:szCs w:val="20"/>
              </w:rPr>
            </w:pPr>
            <w:r>
              <w:rPr>
                <w:rFonts w:ascii="Bookman Old Style" w:hAnsi="Bookman Old Style"/>
                <w:sz w:val="20"/>
                <w:szCs w:val="20"/>
              </w:rPr>
              <w:t>6,405</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2F214F" w:rsidP="003202DC">
            <w:pPr>
              <w:jc w:val="center"/>
              <w:rPr>
                <w:rFonts w:ascii="Bookman Old Style" w:hAnsi="Bookman Old Style"/>
                <w:sz w:val="20"/>
                <w:szCs w:val="20"/>
              </w:rPr>
            </w:pPr>
            <w:r>
              <w:rPr>
                <w:rFonts w:ascii="Bookman Old Style" w:hAnsi="Bookman Old Style"/>
                <w:sz w:val="20"/>
                <w:szCs w:val="20"/>
              </w:rPr>
              <w:t>4,804</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2F214F" w:rsidP="003202DC">
            <w:pPr>
              <w:jc w:val="center"/>
              <w:rPr>
                <w:rFonts w:ascii="Bookman Old Style" w:hAnsi="Bookman Old Style"/>
                <w:sz w:val="20"/>
                <w:szCs w:val="20"/>
              </w:rPr>
            </w:pPr>
            <w:r>
              <w:rPr>
                <w:rFonts w:ascii="Bookman Old Style" w:hAnsi="Bookman Old Style"/>
                <w:sz w:val="20"/>
                <w:szCs w:val="20"/>
              </w:rPr>
              <w:t>0,641</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2F214F" w:rsidP="003202DC">
            <w:pPr>
              <w:jc w:val="center"/>
              <w:rPr>
                <w:rFonts w:ascii="Bookman Old Style" w:hAnsi="Bookman Old Style"/>
                <w:sz w:val="20"/>
                <w:szCs w:val="20"/>
              </w:rPr>
            </w:pPr>
            <w:r>
              <w:rPr>
                <w:rFonts w:ascii="Bookman Old Style" w:hAnsi="Bookman Old Style"/>
                <w:sz w:val="20"/>
                <w:szCs w:val="20"/>
              </w:rPr>
              <w:t>0,641</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3202DC" w:rsidP="003202DC">
            <w:pPr>
              <w:jc w:val="center"/>
              <w:rPr>
                <w:rFonts w:ascii="Bookman Old Style" w:hAnsi="Bookman Old Style"/>
                <w:sz w:val="20"/>
                <w:szCs w:val="20"/>
              </w:rPr>
            </w:pPr>
            <w:r w:rsidRPr="003202DC">
              <w:rPr>
                <w:rFonts w:ascii="Bookman Old Style" w:hAnsi="Bookman Old Style"/>
                <w:sz w:val="20"/>
                <w:szCs w:val="20"/>
              </w:rPr>
              <w:t>0,320</w:t>
            </w:r>
          </w:p>
        </w:tc>
        <w:tc>
          <w:tcPr>
            <w:tcW w:w="509" w:type="pct"/>
            <w:vMerge/>
            <w:tcBorders>
              <w:left w:val="single" w:sz="4" w:space="0" w:color="000000"/>
              <w:bottom w:val="single" w:sz="4" w:space="0" w:color="auto"/>
              <w:right w:val="single" w:sz="4" w:space="0" w:color="000000"/>
            </w:tcBorders>
            <w:shd w:val="clear" w:color="auto" w:fill="auto"/>
            <w:vAlign w:val="center"/>
          </w:tcPr>
          <w:p w:rsidR="003202DC" w:rsidRPr="00FA4FCE" w:rsidRDefault="003202DC" w:rsidP="003202DC">
            <w:pPr>
              <w:rPr>
                <w:rFonts w:ascii="Bookman Old Style" w:hAnsi="Bookman Old Style"/>
                <w:color w:val="000000"/>
                <w:sz w:val="20"/>
                <w:szCs w:val="20"/>
              </w:rPr>
            </w:pPr>
          </w:p>
        </w:tc>
      </w:tr>
      <w:tr w:rsidR="003202DC" w:rsidRPr="0099073F" w:rsidTr="002F214F">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202DC" w:rsidRPr="00FA4FCE" w:rsidRDefault="003202DC" w:rsidP="003202DC">
            <w:pPr>
              <w:rPr>
                <w:rFonts w:ascii="Bookman Old Style" w:hAnsi="Bookman Old Style"/>
                <w:b/>
                <w:sz w:val="20"/>
                <w:szCs w:val="20"/>
              </w:rPr>
            </w:pPr>
            <w:r w:rsidRPr="00FA4FCE">
              <w:rPr>
                <w:rFonts w:ascii="Bookman Old Style" w:hAnsi="Bookman Old Style"/>
                <w:b/>
                <w:color w:val="000000"/>
                <w:sz w:val="20"/>
                <w:szCs w:val="20"/>
              </w:rPr>
              <w:t>Occitana</w:t>
            </w:r>
          </w:p>
        </w:tc>
        <w:tc>
          <w:tcPr>
            <w:tcW w:w="489" w:type="pct"/>
            <w:tcBorders>
              <w:top w:val="single" w:sz="4" w:space="0" w:color="000000"/>
              <w:left w:val="single" w:sz="4" w:space="0" w:color="000000"/>
              <w:bottom w:val="single" w:sz="4" w:space="0" w:color="000000"/>
              <w:right w:val="single" w:sz="4" w:space="0" w:color="000000"/>
            </w:tcBorders>
            <w:shd w:val="clear" w:color="auto" w:fill="auto"/>
          </w:tcPr>
          <w:p w:rsidR="003202DC" w:rsidRPr="00AB27AF" w:rsidRDefault="002F214F" w:rsidP="003202DC">
            <w:pPr>
              <w:jc w:val="center"/>
              <w:rPr>
                <w:rFonts w:ascii="Bookman Old Style" w:hAnsi="Bookman Old Style"/>
                <w:sz w:val="20"/>
                <w:szCs w:val="20"/>
              </w:rPr>
            </w:pPr>
            <w:r>
              <w:rPr>
                <w:rFonts w:ascii="Bookman Old Style" w:hAnsi="Bookman Old Style"/>
                <w:sz w:val="20"/>
                <w:szCs w:val="20"/>
              </w:rPr>
              <w:t>10,931</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2F214F" w:rsidP="003202DC">
            <w:pPr>
              <w:jc w:val="center"/>
              <w:rPr>
                <w:rFonts w:ascii="Bookman Old Style" w:hAnsi="Bookman Old Style"/>
                <w:sz w:val="20"/>
                <w:szCs w:val="20"/>
              </w:rPr>
            </w:pPr>
            <w:r>
              <w:rPr>
                <w:rFonts w:ascii="Bookman Old Style" w:hAnsi="Bookman Old Style"/>
                <w:sz w:val="20"/>
                <w:szCs w:val="20"/>
              </w:rPr>
              <w:t>8,198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2F214F" w:rsidP="003202DC">
            <w:pPr>
              <w:jc w:val="center"/>
              <w:rPr>
                <w:rFonts w:ascii="Bookman Old Style" w:hAnsi="Bookman Old Style"/>
                <w:sz w:val="20"/>
                <w:szCs w:val="20"/>
              </w:rPr>
            </w:pPr>
            <w:r>
              <w:rPr>
                <w:rFonts w:ascii="Bookman Old Style" w:hAnsi="Bookman Old Style"/>
                <w:sz w:val="20"/>
                <w:szCs w:val="20"/>
              </w:rPr>
              <w:t>1,093</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896E10" w:rsidP="003202DC">
            <w:pPr>
              <w:jc w:val="center"/>
              <w:rPr>
                <w:rFonts w:ascii="Bookman Old Style" w:hAnsi="Bookman Old Style"/>
                <w:sz w:val="20"/>
                <w:szCs w:val="20"/>
              </w:rPr>
            </w:pPr>
            <w:r>
              <w:rPr>
                <w:rFonts w:ascii="Bookman Old Style" w:hAnsi="Bookman Old Style"/>
                <w:sz w:val="20"/>
                <w:szCs w:val="20"/>
              </w:rPr>
              <w:t>1,09</w:t>
            </w:r>
            <w:r w:rsidR="002F214F">
              <w:rPr>
                <w:rFonts w:ascii="Bookman Old Style" w:hAnsi="Bookman Old Style"/>
                <w:sz w:val="20"/>
                <w:szCs w:val="20"/>
              </w:rPr>
              <w:t>3</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bottom"/>
          </w:tcPr>
          <w:p w:rsidR="003202DC" w:rsidRPr="003202DC" w:rsidRDefault="002F214F" w:rsidP="003202DC">
            <w:pPr>
              <w:jc w:val="center"/>
              <w:rPr>
                <w:rFonts w:ascii="Bookman Old Style" w:hAnsi="Bookman Old Style"/>
                <w:sz w:val="20"/>
                <w:szCs w:val="20"/>
              </w:rPr>
            </w:pPr>
            <w:r>
              <w:rPr>
                <w:rFonts w:ascii="Bookman Old Style" w:hAnsi="Bookman Old Style"/>
                <w:sz w:val="20"/>
                <w:szCs w:val="20"/>
              </w:rPr>
              <w:t>0,547</w:t>
            </w:r>
          </w:p>
        </w:tc>
        <w:tc>
          <w:tcPr>
            <w:tcW w:w="509" w:type="pct"/>
            <w:vMerge/>
            <w:tcBorders>
              <w:left w:val="single" w:sz="4" w:space="0" w:color="000000"/>
              <w:bottom w:val="single" w:sz="4" w:space="0" w:color="auto"/>
              <w:right w:val="single" w:sz="4" w:space="0" w:color="000000"/>
            </w:tcBorders>
            <w:shd w:val="clear" w:color="auto" w:fill="auto"/>
            <w:vAlign w:val="center"/>
          </w:tcPr>
          <w:p w:rsidR="003202DC" w:rsidRPr="00FA4FCE" w:rsidRDefault="003202DC" w:rsidP="003202DC">
            <w:pPr>
              <w:rPr>
                <w:rFonts w:ascii="Bookman Old Style" w:hAnsi="Bookman Old Style"/>
                <w:color w:val="000000"/>
                <w:sz w:val="20"/>
                <w:szCs w:val="20"/>
              </w:rPr>
            </w:pPr>
          </w:p>
        </w:tc>
      </w:tr>
      <w:tr w:rsidR="00AB27AF" w:rsidRPr="002B1AAD" w:rsidTr="002F214F">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27AF" w:rsidRPr="002B1AAD" w:rsidRDefault="00AB27AF" w:rsidP="00AB27AF">
            <w:pPr>
              <w:rPr>
                <w:rFonts w:ascii="Bookman Old Style" w:hAnsi="Bookman Old Style"/>
                <w:b/>
                <w:color w:val="000000"/>
                <w:sz w:val="20"/>
                <w:szCs w:val="20"/>
              </w:rPr>
            </w:pPr>
            <w:r w:rsidRPr="00FA4FCE">
              <w:rPr>
                <w:rFonts w:ascii="Bookman Old Style" w:hAnsi="Bookman Old Style"/>
                <w:b/>
                <w:color w:val="000000"/>
                <w:sz w:val="20"/>
                <w:szCs w:val="20"/>
              </w:rPr>
              <w:t>Friulana FVG</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27AF" w:rsidRPr="00AB27AF" w:rsidRDefault="002F214F" w:rsidP="00AB27AF">
            <w:pPr>
              <w:jc w:val="center"/>
              <w:rPr>
                <w:rFonts w:ascii="Bookman Old Style" w:hAnsi="Bookman Old Style"/>
                <w:sz w:val="20"/>
                <w:szCs w:val="20"/>
              </w:rPr>
            </w:pPr>
            <w:r>
              <w:rPr>
                <w:rFonts w:ascii="Bookman Old Style" w:hAnsi="Bookman Old Style"/>
                <w:sz w:val="20"/>
                <w:szCs w:val="20"/>
              </w:rPr>
              <w:t>14,497</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27AF" w:rsidRPr="00C728B5" w:rsidRDefault="00AB27AF" w:rsidP="00AB27AF">
            <w:pPr>
              <w:rPr>
                <w:rFonts w:ascii="Bookman Old Style" w:hAnsi="Bookman Old Style"/>
                <w:b/>
                <w:color w:val="000000"/>
                <w:sz w:val="20"/>
                <w:szCs w:val="20"/>
              </w:rPr>
            </w:pPr>
            <w:r w:rsidRPr="00C728B5">
              <w:rPr>
                <w:rFonts w:ascii="Bookman Old Style" w:hAnsi="Bookman Old Style"/>
                <w:b/>
                <w:color w:val="000000"/>
                <w:sz w:val="20"/>
                <w:szCs w:val="20"/>
              </w:rPr>
              <w:t>Come da determina</w:t>
            </w:r>
          </w:p>
          <w:p w:rsidR="00AB27AF" w:rsidRPr="00C728B5" w:rsidRDefault="00AB27AF" w:rsidP="00AB27AF">
            <w:pPr>
              <w:rPr>
                <w:rFonts w:ascii="Bookman Old Style" w:hAnsi="Bookman Old Style"/>
                <w:b/>
                <w:color w:val="000000"/>
                <w:sz w:val="20"/>
                <w:szCs w:val="20"/>
              </w:rPr>
            </w:pPr>
            <w:r w:rsidRPr="00C728B5">
              <w:rPr>
                <w:rFonts w:ascii="Bookman Old Style" w:hAnsi="Bookman Old Style"/>
                <w:b/>
                <w:color w:val="000000"/>
                <w:sz w:val="20"/>
                <w:szCs w:val="20"/>
              </w:rPr>
              <w:t>Regione</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27AF" w:rsidRPr="00C728B5" w:rsidRDefault="00AB27AF" w:rsidP="00AB27AF">
            <w:pPr>
              <w:rPr>
                <w:rFonts w:ascii="Bookman Old Style" w:hAnsi="Bookman Old Style"/>
                <w:b/>
                <w:color w:val="000000"/>
                <w:sz w:val="20"/>
                <w:szCs w:val="20"/>
              </w:rPr>
            </w:pPr>
            <w:r w:rsidRPr="00C728B5">
              <w:rPr>
                <w:rFonts w:ascii="Bookman Old Style" w:hAnsi="Bookman Old Style"/>
                <w:b/>
                <w:color w:val="000000"/>
                <w:sz w:val="20"/>
                <w:szCs w:val="20"/>
              </w:rPr>
              <w:t>Come da determina</w:t>
            </w:r>
          </w:p>
          <w:p w:rsidR="00AB27AF" w:rsidRPr="00C728B5" w:rsidRDefault="00AB27AF" w:rsidP="00AB27AF">
            <w:pPr>
              <w:rPr>
                <w:rFonts w:ascii="Bookman Old Style" w:hAnsi="Bookman Old Style"/>
                <w:b/>
                <w:color w:val="000000"/>
                <w:sz w:val="20"/>
                <w:szCs w:val="20"/>
              </w:rPr>
            </w:pPr>
            <w:r w:rsidRPr="00C728B5">
              <w:rPr>
                <w:rFonts w:ascii="Bookman Old Style" w:hAnsi="Bookman Old Style"/>
                <w:b/>
                <w:color w:val="000000"/>
                <w:sz w:val="20"/>
                <w:szCs w:val="20"/>
              </w:rPr>
              <w:t>Regione</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27AF" w:rsidRPr="00C728B5" w:rsidRDefault="00AB27AF" w:rsidP="00AB27AF">
            <w:pPr>
              <w:rPr>
                <w:rFonts w:ascii="Bookman Old Style" w:hAnsi="Bookman Old Style"/>
                <w:b/>
                <w:color w:val="000000"/>
                <w:sz w:val="20"/>
                <w:szCs w:val="20"/>
              </w:rPr>
            </w:pPr>
            <w:r w:rsidRPr="00C728B5">
              <w:rPr>
                <w:rFonts w:ascii="Bookman Old Style" w:hAnsi="Bookman Old Style"/>
                <w:b/>
                <w:color w:val="000000"/>
                <w:sz w:val="20"/>
                <w:szCs w:val="20"/>
              </w:rPr>
              <w:t>Come da determina</w:t>
            </w:r>
          </w:p>
          <w:p w:rsidR="00AB27AF" w:rsidRPr="00C728B5" w:rsidRDefault="00AB27AF" w:rsidP="00AB27AF">
            <w:pPr>
              <w:rPr>
                <w:rFonts w:ascii="Bookman Old Style" w:hAnsi="Bookman Old Style"/>
                <w:b/>
                <w:color w:val="000000"/>
                <w:sz w:val="20"/>
                <w:szCs w:val="20"/>
              </w:rPr>
            </w:pPr>
            <w:r w:rsidRPr="00C728B5">
              <w:rPr>
                <w:rFonts w:ascii="Bookman Old Style" w:hAnsi="Bookman Old Style"/>
                <w:b/>
                <w:color w:val="000000"/>
                <w:sz w:val="20"/>
                <w:szCs w:val="20"/>
              </w:rPr>
              <w:t>Regione</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27AF" w:rsidRPr="00C728B5" w:rsidRDefault="00AB27AF" w:rsidP="00AB27AF">
            <w:pPr>
              <w:rPr>
                <w:rFonts w:ascii="Bookman Old Style" w:hAnsi="Bookman Old Style"/>
                <w:b/>
                <w:color w:val="000000"/>
                <w:sz w:val="20"/>
                <w:szCs w:val="20"/>
              </w:rPr>
            </w:pPr>
            <w:r w:rsidRPr="00C728B5">
              <w:rPr>
                <w:rFonts w:ascii="Bookman Old Style" w:hAnsi="Bookman Old Style"/>
                <w:b/>
                <w:color w:val="000000"/>
                <w:sz w:val="20"/>
                <w:szCs w:val="20"/>
              </w:rPr>
              <w:t>Come da determina</w:t>
            </w:r>
          </w:p>
          <w:p w:rsidR="00AB27AF" w:rsidRPr="00C728B5" w:rsidRDefault="00AB27AF" w:rsidP="00AB27AF">
            <w:pPr>
              <w:rPr>
                <w:rFonts w:ascii="Bookman Old Style" w:hAnsi="Bookman Old Style"/>
                <w:b/>
                <w:color w:val="000000"/>
                <w:sz w:val="20"/>
                <w:szCs w:val="20"/>
              </w:rPr>
            </w:pPr>
            <w:r w:rsidRPr="00C728B5">
              <w:rPr>
                <w:rFonts w:ascii="Bookman Old Style" w:hAnsi="Bookman Old Style"/>
                <w:b/>
                <w:color w:val="000000"/>
                <w:sz w:val="20"/>
                <w:szCs w:val="20"/>
              </w:rPr>
              <w:t>Regione</w:t>
            </w:r>
          </w:p>
        </w:tc>
        <w:tc>
          <w:tcPr>
            <w:tcW w:w="509" w:type="pct"/>
            <w:vMerge/>
            <w:tcBorders>
              <w:left w:val="single" w:sz="4" w:space="0" w:color="000000"/>
              <w:bottom w:val="single" w:sz="4" w:space="0" w:color="auto"/>
              <w:right w:val="single" w:sz="4" w:space="0" w:color="000000"/>
            </w:tcBorders>
            <w:shd w:val="clear" w:color="auto" w:fill="auto"/>
            <w:vAlign w:val="center"/>
          </w:tcPr>
          <w:p w:rsidR="00AB27AF" w:rsidRPr="002B1AAD" w:rsidRDefault="00AB27AF" w:rsidP="00AB27AF">
            <w:pPr>
              <w:rPr>
                <w:rFonts w:ascii="Bookman Old Style" w:hAnsi="Bookman Old Style"/>
                <w:b/>
                <w:color w:val="000000"/>
                <w:sz w:val="20"/>
                <w:szCs w:val="20"/>
              </w:rPr>
            </w:pPr>
          </w:p>
        </w:tc>
      </w:tr>
      <w:tr w:rsidR="00AB27AF" w:rsidRPr="0099073F" w:rsidTr="002F214F">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27AF" w:rsidRPr="00FA4FCE" w:rsidRDefault="00AB27AF" w:rsidP="00AB27AF">
            <w:pPr>
              <w:rPr>
                <w:rFonts w:ascii="Bookman Old Style" w:hAnsi="Bookman Old Style"/>
                <w:b/>
                <w:sz w:val="20"/>
                <w:szCs w:val="20"/>
              </w:rPr>
            </w:pPr>
            <w:r w:rsidRPr="00FA4FCE">
              <w:rPr>
                <w:rFonts w:ascii="Bookman Old Style" w:hAnsi="Bookman Old Style"/>
                <w:b/>
                <w:color w:val="000000"/>
                <w:sz w:val="20"/>
                <w:szCs w:val="20"/>
              </w:rPr>
              <w:t>Germanica FVG</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27AF" w:rsidRPr="00AB27AF" w:rsidRDefault="002F214F" w:rsidP="00AB27AF">
            <w:pPr>
              <w:jc w:val="center"/>
              <w:rPr>
                <w:rFonts w:ascii="Bookman Old Style" w:hAnsi="Bookman Old Style"/>
                <w:sz w:val="20"/>
                <w:szCs w:val="20"/>
              </w:rPr>
            </w:pPr>
            <w:r>
              <w:rPr>
                <w:rFonts w:ascii="Bookman Old Style" w:hAnsi="Bookman Old Style"/>
                <w:sz w:val="20"/>
                <w:szCs w:val="20"/>
              </w:rPr>
              <w:t>0,793</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27AF" w:rsidRPr="00C728B5" w:rsidRDefault="00AB27AF" w:rsidP="00AB27AF">
            <w:pPr>
              <w:rPr>
                <w:rFonts w:ascii="Bookman Old Style" w:hAnsi="Bookman Old Style"/>
                <w:b/>
                <w:sz w:val="20"/>
                <w:szCs w:val="20"/>
              </w:rPr>
            </w:pPr>
            <w:r w:rsidRPr="00C728B5">
              <w:rPr>
                <w:rFonts w:ascii="Bookman Old Style" w:hAnsi="Bookman Old Style"/>
                <w:b/>
                <w:sz w:val="20"/>
                <w:szCs w:val="20"/>
              </w:rPr>
              <w:t>Come da determina</w:t>
            </w:r>
          </w:p>
          <w:p w:rsidR="00AB27AF" w:rsidRPr="00C728B5" w:rsidRDefault="00AB27AF" w:rsidP="00AB27AF">
            <w:pPr>
              <w:rPr>
                <w:rFonts w:ascii="Bookman Old Style" w:hAnsi="Bookman Old Style"/>
                <w:b/>
                <w:sz w:val="20"/>
                <w:szCs w:val="20"/>
              </w:rPr>
            </w:pPr>
            <w:r w:rsidRPr="00C728B5">
              <w:rPr>
                <w:rFonts w:ascii="Bookman Old Style" w:hAnsi="Bookman Old Style"/>
                <w:b/>
                <w:sz w:val="20"/>
                <w:szCs w:val="20"/>
              </w:rPr>
              <w:t>Regione</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27AF" w:rsidRPr="00C728B5" w:rsidRDefault="00AB27AF" w:rsidP="00AB27AF">
            <w:pPr>
              <w:rPr>
                <w:rFonts w:ascii="Bookman Old Style" w:hAnsi="Bookman Old Style"/>
                <w:b/>
                <w:sz w:val="20"/>
                <w:szCs w:val="20"/>
              </w:rPr>
            </w:pPr>
            <w:r w:rsidRPr="00C728B5">
              <w:rPr>
                <w:rFonts w:ascii="Bookman Old Style" w:hAnsi="Bookman Old Style"/>
                <w:b/>
                <w:sz w:val="20"/>
                <w:szCs w:val="20"/>
              </w:rPr>
              <w:t>Come da determina</w:t>
            </w:r>
          </w:p>
          <w:p w:rsidR="00AB27AF" w:rsidRPr="00C728B5" w:rsidRDefault="00AB27AF" w:rsidP="00AB27AF">
            <w:pPr>
              <w:rPr>
                <w:rFonts w:ascii="Bookman Old Style" w:hAnsi="Bookman Old Style"/>
                <w:b/>
                <w:sz w:val="20"/>
                <w:szCs w:val="20"/>
              </w:rPr>
            </w:pPr>
            <w:r w:rsidRPr="00C728B5">
              <w:rPr>
                <w:rFonts w:ascii="Bookman Old Style" w:hAnsi="Bookman Old Style"/>
                <w:b/>
                <w:sz w:val="20"/>
                <w:szCs w:val="20"/>
              </w:rPr>
              <w:t>Regione</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27AF" w:rsidRPr="00C728B5" w:rsidRDefault="00AB27AF" w:rsidP="00AB27AF">
            <w:pPr>
              <w:rPr>
                <w:rFonts w:ascii="Bookman Old Style" w:hAnsi="Bookman Old Style"/>
                <w:b/>
                <w:sz w:val="20"/>
                <w:szCs w:val="20"/>
              </w:rPr>
            </w:pPr>
            <w:r w:rsidRPr="00C728B5">
              <w:rPr>
                <w:rFonts w:ascii="Bookman Old Style" w:hAnsi="Bookman Old Style"/>
                <w:b/>
                <w:sz w:val="20"/>
                <w:szCs w:val="20"/>
              </w:rPr>
              <w:t>Come da determina</w:t>
            </w:r>
          </w:p>
          <w:p w:rsidR="00AB27AF" w:rsidRPr="00C728B5" w:rsidRDefault="00AB27AF" w:rsidP="00AB27AF">
            <w:pPr>
              <w:rPr>
                <w:rFonts w:ascii="Bookman Old Style" w:hAnsi="Bookman Old Style"/>
                <w:b/>
                <w:sz w:val="20"/>
                <w:szCs w:val="20"/>
              </w:rPr>
            </w:pPr>
            <w:r w:rsidRPr="00C728B5">
              <w:rPr>
                <w:rFonts w:ascii="Bookman Old Style" w:hAnsi="Bookman Old Style"/>
                <w:b/>
                <w:sz w:val="20"/>
                <w:szCs w:val="20"/>
              </w:rPr>
              <w:t>Regione</w:t>
            </w:r>
          </w:p>
        </w:tc>
        <w:tc>
          <w:tcPr>
            <w:tcW w:w="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27AF" w:rsidRPr="00C728B5" w:rsidRDefault="00AB27AF" w:rsidP="00AB27AF">
            <w:pPr>
              <w:rPr>
                <w:rFonts w:ascii="Bookman Old Style" w:hAnsi="Bookman Old Style"/>
                <w:b/>
                <w:sz w:val="20"/>
                <w:szCs w:val="20"/>
              </w:rPr>
            </w:pPr>
            <w:r w:rsidRPr="00C728B5">
              <w:rPr>
                <w:rFonts w:ascii="Bookman Old Style" w:hAnsi="Bookman Old Style"/>
                <w:b/>
                <w:sz w:val="20"/>
                <w:szCs w:val="20"/>
              </w:rPr>
              <w:t>Come da determina</w:t>
            </w:r>
          </w:p>
          <w:p w:rsidR="00AB27AF" w:rsidRPr="00C728B5" w:rsidRDefault="00AB27AF" w:rsidP="00AB27AF">
            <w:pPr>
              <w:rPr>
                <w:rFonts w:ascii="Bookman Old Style" w:hAnsi="Bookman Old Style"/>
                <w:b/>
                <w:color w:val="000000"/>
                <w:sz w:val="20"/>
                <w:szCs w:val="20"/>
              </w:rPr>
            </w:pPr>
            <w:r w:rsidRPr="00C728B5">
              <w:rPr>
                <w:rFonts w:ascii="Bookman Old Style" w:hAnsi="Bookman Old Style"/>
                <w:b/>
                <w:sz w:val="20"/>
                <w:szCs w:val="20"/>
              </w:rPr>
              <w:t>Regione</w:t>
            </w:r>
          </w:p>
        </w:tc>
        <w:tc>
          <w:tcPr>
            <w:tcW w:w="509" w:type="pct"/>
            <w:vMerge/>
            <w:tcBorders>
              <w:left w:val="single" w:sz="4" w:space="0" w:color="000000"/>
              <w:bottom w:val="single" w:sz="4" w:space="0" w:color="auto"/>
              <w:right w:val="single" w:sz="4" w:space="0" w:color="000000"/>
            </w:tcBorders>
            <w:shd w:val="clear" w:color="auto" w:fill="auto"/>
            <w:vAlign w:val="center"/>
          </w:tcPr>
          <w:p w:rsidR="00AB27AF" w:rsidRPr="00FA4FCE" w:rsidRDefault="00AB27AF" w:rsidP="00AB27AF">
            <w:pPr>
              <w:rPr>
                <w:rFonts w:ascii="Bookman Old Style" w:hAnsi="Bookman Old Style"/>
                <w:color w:val="000000"/>
                <w:sz w:val="20"/>
                <w:szCs w:val="20"/>
              </w:rPr>
            </w:pPr>
          </w:p>
        </w:tc>
      </w:tr>
      <w:tr w:rsidR="00AB27AF" w:rsidRPr="0099073F" w:rsidTr="002F214F">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27AF" w:rsidRPr="00FA4FCE" w:rsidRDefault="00AB27AF" w:rsidP="00AB27AF">
            <w:pPr>
              <w:rPr>
                <w:rFonts w:ascii="Bookman Old Style" w:hAnsi="Bookman Old Style"/>
                <w:b/>
                <w:sz w:val="20"/>
                <w:szCs w:val="20"/>
              </w:rPr>
            </w:pPr>
            <w:r w:rsidRPr="00FA4FCE">
              <w:rPr>
                <w:rFonts w:ascii="Bookman Old Style" w:hAnsi="Bookman Old Style"/>
                <w:b/>
                <w:color w:val="000000"/>
                <w:sz w:val="20"/>
                <w:szCs w:val="20"/>
              </w:rPr>
              <w:t>Slovena   FVG</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27AF" w:rsidRPr="00AB27AF" w:rsidRDefault="002F214F" w:rsidP="00AB27AF">
            <w:pPr>
              <w:jc w:val="center"/>
              <w:rPr>
                <w:rFonts w:ascii="Bookman Old Style" w:hAnsi="Bookman Old Style"/>
                <w:sz w:val="20"/>
                <w:szCs w:val="20"/>
              </w:rPr>
            </w:pPr>
            <w:r>
              <w:rPr>
                <w:rFonts w:ascii="Bookman Old Style" w:hAnsi="Bookman Old Style"/>
                <w:sz w:val="20"/>
                <w:szCs w:val="20"/>
              </w:rPr>
              <w:t>5,226</w:t>
            </w:r>
          </w:p>
        </w:tc>
        <w:tc>
          <w:tcPr>
            <w:tcW w:w="699" w:type="pct"/>
            <w:tcBorders>
              <w:top w:val="single" w:sz="4" w:space="0" w:color="000000"/>
              <w:left w:val="single" w:sz="4" w:space="0" w:color="000000"/>
              <w:bottom w:val="single" w:sz="4" w:space="0" w:color="auto"/>
              <w:right w:val="single" w:sz="4" w:space="0" w:color="000000"/>
            </w:tcBorders>
            <w:shd w:val="clear" w:color="auto" w:fill="auto"/>
            <w:vAlign w:val="center"/>
          </w:tcPr>
          <w:p w:rsidR="00AB27AF" w:rsidRPr="00C728B5" w:rsidRDefault="00AB27AF" w:rsidP="00AB27AF">
            <w:pPr>
              <w:rPr>
                <w:rFonts w:ascii="Bookman Old Style" w:hAnsi="Bookman Old Style"/>
                <w:b/>
                <w:sz w:val="20"/>
                <w:szCs w:val="20"/>
              </w:rPr>
            </w:pPr>
            <w:r w:rsidRPr="00C728B5">
              <w:rPr>
                <w:rFonts w:ascii="Bookman Old Style" w:hAnsi="Bookman Old Style"/>
                <w:b/>
                <w:sz w:val="20"/>
                <w:szCs w:val="20"/>
              </w:rPr>
              <w:t>Come da determina</w:t>
            </w:r>
          </w:p>
          <w:p w:rsidR="00AB27AF" w:rsidRPr="00C728B5" w:rsidRDefault="00AB27AF" w:rsidP="00AB27AF">
            <w:pPr>
              <w:rPr>
                <w:rFonts w:ascii="Bookman Old Style" w:hAnsi="Bookman Old Style"/>
                <w:b/>
                <w:sz w:val="20"/>
                <w:szCs w:val="20"/>
              </w:rPr>
            </w:pPr>
            <w:r w:rsidRPr="00C728B5">
              <w:rPr>
                <w:rFonts w:ascii="Bookman Old Style" w:hAnsi="Bookman Old Style"/>
                <w:b/>
                <w:sz w:val="20"/>
                <w:szCs w:val="20"/>
              </w:rPr>
              <w:t>Regione</w:t>
            </w:r>
          </w:p>
        </w:tc>
        <w:tc>
          <w:tcPr>
            <w:tcW w:w="655" w:type="pct"/>
            <w:tcBorders>
              <w:top w:val="single" w:sz="4" w:space="0" w:color="000000"/>
              <w:left w:val="single" w:sz="4" w:space="0" w:color="000000"/>
              <w:bottom w:val="single" w:sz="4" w:space="0" w:color="auto"/>
              <w:right w:val="single" w:sz="4" w:space="0" w:color="000000"/>
            </w:tcBorders>
            <w:shd w:val="clear" w:color="auto" w:fill="auto"/>
            <w:vAlign w:val="center"/>
          </w:tcPr>
          <w:p w:rsidR="00AB27AF" w:rsidRPr="00C728B5" w:rsidRDefault="00AB27AF" w:rsidP="00AB27AF">
            <w:pPr>
              <w:rPr>
                <w:rFonts w:ascii="Bookman Old Style" w:hAnsi="Bookman Old Style"/>
                <w:b/>
                <w:sz w:val="20"/>
                <w:szCs w:val="20"/>
              </w:rPr>
            </w:pPr>
            <w:r w:rsidRPr="00C728B5">
              <w:rPr>
                <w:rFonts w:ascii="Bookman Old Style" w:hAnsi="Bookman Old Style"/>
                <w:b/>
                <w:sz w:val="20"/>
                <w:szCs w:val="20"/>
              </w:rPr>
              <w:t>Come da determina</w:t>
            </w:r>
          </w:p>
          <w:p w:rsidR="00AB27AF" w:rsidRPr="00C728B5" w:rsidRDefault="00AB27AF" w:rsidP="00AB27AF">
            <w:pPr>
              <w:rPr>
                <w:rFonts w:ascii="Bookman Old Style" w:hAnsi="Bookman Old Style"/>
                <w:b/>
                <w:sz w:val="20"/>
                <w:szCs w:val="20"/>
              </w:rPr>
            </w:pPr>
            <w:r w:rsidRPr="00C728B5">
              <w:rPr>
                <w:rFonts w:ascii="Bookman Old Style" w:hAnsi="Bookman Old Style"/>
                <w:b/>
                <w:sz w:val="20"/>
                <w:szCs w:val="20"/>
              </w:rPr>
              <w:t>Regione</w:t>
            </w:r>
          </w:p>
        </w:tc>
        <w:tc>
          <w:tcPr>
            <w:tcW w:w="808" w:type="pct"/>
            <w:tcBorders>
              <w:top w:val="single" w:sz="4" w:space="0" w:color="000000"/>
              <w:left w:val="single" w:sz="4" w:space="0" w:color="000000"/>
              <w:bottom w:val="single" w:sz="4" w:space="0" w:color="auto"/>
              <w:right w:val="single" w:sz="4" w:space="0" w:color="000000"/>
            </w:tcBorders>
            <w:shd w:val="clear" w:color="auto" w:fill="auto"/>
            <w:vAlign w:val="center"/>
          </w:tcPr>
          <w:p w:rsidR="00AB27AF" w:rsidRPr="00C728B5" w:rsidRDefault="00AB27AF" w:rsidP="00AB27AF">
            <w:pPr>
              <w:rPr>
                <w:rFonts w:ascii="Bookman Old Style" w:hAnsi="Bookman Old Style"/>
                <w:b/>
                <w:sz w:val="20"/>
                <w:szCs w:val="20"/>
              </w:rPr>
            </w:pPr>
            <w:r w:rsidRPr="00C728B5">
              <w:rPr>
                <w:rFonts w:ascii="Bookman Old Style" w:hAnsi="Bookman Old Style"/>
                <w:b/>
                <w:sz w:val="20"/>
                <w:szCs w:val="20"/>
              </w:rPr>
              <w:t>Come da determina</w:t>
            </w:r>
          </w:p>
          <w:p w:rsidR="00AB27AF" w:rsidRPr="00C728B5" w:rsidRDefault="00AB27AF" w:rsidP="00AB27AF">
            <w:pPr>
              <w:rPr>
                <w:rFonts w:ascii="Bookman Old Style" w:hAnsi="Bookman Old Style"/>
                <w:b/>
                <w:sz w:val="20"/>
                <w:szCs w:val="20"/>
              </w:rPr>
            </w:pPr>
            <w:r w:rsidRPr="00C728B5">
              <w:rPr>
                <w:rFonts w:ascii="Bookman Old Style" w:hAnsi="Bookman Old Style"/>
                <w:b/>
                <w:sz w:val="20"/>
                <w:szCs w:val="20"/>
              </w:rPr>
              <w:t>Regione</w:t>
            </w:r>
          </w:p>
        </w:tc>
        <w:tc>
          <w:tcPr>
            <w:tcW w:w="793" w:type="pct"/>
            <w:tcBorders>
              <w:top w:val="single" w:sz="4" w:space="0" w:color="000000"/>
              <w:left w:val="single" w:sz="4" w:space="0" w:color="000000"/>
              <w:bottom w:val="single" w:sz="4" w:space="0" w:color="auto"/>
              <w:right w:val="single" w:sz="4" w:space="0" w:color="000000"/>
            </w:tcBorders>
            <w:shd w:val="clear" w:color="auto" w:fill="auto"/>
            <w:vAlign w:val="center"/>
          </w:tcPr>
          <w:p w:rsidR="00AB27AF" w:rsidRPr="00C728B5" w:rsidRDefault="00AB27AF" w:rsidP="00AB27AF">
            <w:pPr>
              <w:rPr>
                <w:rFonts w:ascii="Bookman Old Style" w:hAnsi="Bookman Old Style"/>
                <w:b/>
                <w:sz w:val="20"/>
                <w:szCs w:val="20"/>
              </w:rPr>
            </w:pPr>
            <w:r w:rsidRPr="00C728B5">
              <w:rPr>
                <w:rFonts w:ascii="Bookman Old Style" w:hAnsi="Bookman Old Style"/>
                <w:b/>
                <w:sz w:val="20"/>
                <w:szCs w:val="20"/>
              </w:rPr>
              <w:t>Come da determina</w:t>
            </w:r>
          </w:p>
          <w:p w:rsidR="00AB27AF" w:rsidRPr="00C728B5" w:rsidRDefault="00AB27AF" w:rsidP="00AB27AF">
            <w:pPr>
              <w:rPr>
                <w:rFonts w:ascii="Bookman Old Style" w:hAnsi="Bookman Old Style"/>
                <w:b/>
                <w:color w:val="000000"/>
                <w:sz w:val="20"/>
                <w:szCs w:val="20"/>
              </w:rPr>
            </w:pPr>
            <w:r w:rsidRPr="00C728B5">
              <w:rPr>
                <w:rFonts w:ascii="Bookman Old Style" w:hAnsi="Bookman Old Style"/>
                <w:b/>
                <w:sz w:val="20"/>
                <w:szCs w:val="20"/>
              </w:rPr>
              <w:t>Regione</w:t>
            </w:r>
          </w:p>
        </w:tc>
        <w:tc>
          <w:tcPr>
            <w:tcW w:w="509" w:type="pct"/>
            <w:vMerge/>
            <w:tcBorders>
              <w:left w:val="single" w:sz="4" w:space="0" w:color="000000"/>
              <w:bottom w:val="single" w:sz="4" w:space="0" w:color="auto"/>
              <w:right w:val="single" w:sz="4" w:space="0" w:color="000000"/>
            </w:tcBorders>
            <w:shd w:val="clear" w:color="auto" w:fill="auto"/>
            <w:vAlign w:val="center"/>
          </w:tcPr>
          <w:p w:rsidR="00AB27AF" w:rsidRPr="00FA4FCE" w:rsidRDefault="00AB27AF" w:rsidP="00AB27AF">
            <w:pPr>
              <w:rPr>
                <w:rFonts w:ascii="Bookman Old Style" w:hAnsi="Bookman Old Style"/>
                <w:color w:val="000000"/>
                <w:sz w:val="20"/>
                <w:szCs w:val="20"/>
              </w:rPr>
            </w:pPr>
          </w:p>
        </w:tc>
      </w:tr>
      <w:tr w:rsidR="00AB27AF" w:rsidRPr="002B1AAD" w:rsidTr="002F214F">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27AF" w:rsidRPr="002B1AAD" w:rsidRDefault="00AB27AF" w:rsidP="00AB27AF">
            <w:pPr>
              <w:rPr>
                <w:rFonts w:ascii="Bookman Old Style" w:hAnsi="Bookman Old Style"/>
                <w:b/>
                <w:color w:val="000000"/>
                <w:sz w:val="20"/>
                <w:szCs w:val="20"/>
              </w:rPr>
            </w:pPr>
            <w:r>
              <w:rPr>
                <w:rFonts w:ascii="Bookman Old Style" w:hAnsi="Bookman Old Style"/>
                <w:b/>
                <w:color w:val="000000"/>
                <w:sz w:val="20"/>
                <w:szCs w:val="20"/>
              </w:rPr>
              <w:t>Catalana SAR</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27AF" w:rsidRPr="00AB27AF" w:rsidRDefault="00AB27AF" w:rsidP="00AB27AF">
            <w:pPr>
              <w:jc w:val="center"/>
              <w:rPr>
                <w:rFonts w:ascii="Bookman Old Style" w:hAnsi="Bookman Old Style"/>
                <w:sz w:val="20"/>
                <w:szCs w:val="20"/>
              </w:rPr>
            </w:pPr>
            <w:r w:rsidRPr="00AB27AF">
              <w:rPr>
                <w:rFonts w:ascii="Bookman Old Style" w:hAnsi="Bookman Old Style"/>
                <w:sz w:val="20"/>
                <w:szCs w:val="20"/>
              </w:rPr>
              <w:t>1,131</w:t>
            </w:r>
          </w:p>
        </w:tc>
        <w:tc>
          <w:tcPr>
            <w:tcW w:w="699" w:type="pct"/>
            <w:tcBorders>
              <w:top w:val="single" w:sz="4" w:space="0" w:color="000000"/>
              <w:left w:val="single" w:sz="4" w:space="0" w:color="000000"/>
              <w:bottom w:val="single" w:sz="4" w:space="0" w:color="auto"/>
              <w:right w:val="single" w:sz="4" w:space="0" w:color="000000"/>
            </w:tcBorders>
            <w:shd w:val="clear" w:color="auto" w:fill="auto"/>
            <w:vAlign w:val="center"/>
          </w:tcPr>
          <w:p w:rsidR="00AB27AF" w:rsidRPr="00C728B5" w:rsidRDefault="00AB27AF" w:rsidP="00AB27AF">
            <w:pPr>
              <w:rPr>
                <w:rFonts w:ascii="Bookman Old Style" w:hAnsi="Bookman Old Style"/>
                <w:b/>
                <w:sz w:val="20"/>
                <w:szCs w:val="20"/>
              </w:rPr>
            </w:pPr>
            <w:r w:rsidRPr="00C728B5">
              <w:rPr>
                <w:rFonts w:ascii="Bookman Old Style" w:hAnsi="Bookman Old Style"/>
                <w:b/>
                <w:sz w:val="20"/>
                <w:szCs w:val="20"/>
              </w:rPr>
              <w:t>Come da determina</w:t>
            </w:r>
          </w:p>
          <w:p w:rsidR="00AB27AF" w:rsidRPr="00C728B5" w:rsidRDefault="00AB27AF" w:rsidP="00AB27AF">
            <w:pPr>
              <w:rPr>
                <w:rFonts w:ascii="Bookman Old Style" w:hAnsi="Bookman Old Style"/>
                <w:b/>
                <w:sz w:val="20"/>
                <w:szCs w:val="20"/>
              </w:rPr>
            </w:pPr>
            <w:r w:rsidRPr="00C728B5">
              <w:rPr>
                <w:rFonts w:ascii="Bookman Old Style" w:hAnsi="Bookman Old Style"/>
                <w:b/>
                <w:sz w:val="20"/>
                <w:szCs w:val="20"/>
              </w:rPr>
              <w:t>Regione</w:t>
            </w:r>
          </w:p>
        </w:tc>
        <w:tc>
          <w:tcPr>
            <w:tcW w:w="655" w:type="pct"/>
            <w:tcBorders>
              <w:top w:val="single" w:sz="4" w:space="0" w:color="000000"/>
              <w:left w:val="single" w:sz="4" w:space="0" w:color="000000"/>
              <w:bottom w:val="single" w:sz="4" w:space="0" w:color="auto"/>
              <w:right w:val="single" w:sz="4" w:space="0" w:color="000000"/>
            </w:tcBorders>
            <w:shd w:val="clear" w:color="auto" w:fill="auto"/>
            <w:vAlign w:val="center"/>
          </w:tcPr>
          <w:p w:rsidR="00AB27AF" w:rsidRPr="00C728B5" w:rsidRDefault="00AB27AF" w:rsidP="00AB27AF">
            <w:pPr>
              <w:rPr>
                <w:rFonts w:ascii="Bookman Old Style" w:hAnsi="Bookman Old Style"/>
                <w:b/>
                <w:sz w:val="20"/>
                <w:szCs w:val="20"/>
              </w:rPr>
            </w:pPr>
            <w:r w:rsidRPr="00C728B5">
              <w:rPr>
                <w:rFonts w:ascii="Bookman Old Style" w:hAnsi="Bookman Old Style"/>
                <w:b/>
                <w:sz w:val="20"/>
                <w:szCs w:val="20"/>
              </w:rPr>
              <w:t>Come da determina</w:t>
            </w:r>
          </w:p>
          <w:p w:rsidR="00AB27AF" w:rsidRPr="00C728B5" w:rsidRDefault="00AB27AF" w:rsidP="00AB27AF">
            <w:pPr>
              <w:rPr>
                <w:rFonts w:ascii="Bookman Old Style" w:hAnsi="Bookman Old Style"/>
                <w:b/>
                <w:sz w:val="20"/>
                <w:szCs w:val="20"/>
              </w:rPr>
            </w:pPr>
            <w:r w:rsidRPr="00C728B5">
              <w:rPr>
                <w:rFonts w:ascii="Bookman Old Style" w:hAnsi="Bookman Old Style"/>
                <w:b/>
                <w:sz w:val="20"/>
                <w:szCs w:val="20"/>
              </w:rPr>
              <w:t>Regione</w:t>
            </w:r>
          </w:p>
        </w:tc>
        <w:tc>
          <w:tcPr>
            <w:tcW w:w="808" w:type="pct"/>
            <w:tcBorders>
              <w:top w:val="single" w:sz="4" w:space="0" w:color="000000"/>
              <w:left w:val="single" w:sz="4" w:space="0" w:color="000000"/>
              <w:bottom w:val="single" w:sz="4" w:space="0" w:color="auto"/>
              <w:right w:val="single" w:sz="4" w:space="0" w:color="000000"/>
            </w:tcBorders>
            <w:shd w:val="clear" w:color="auto" w:fill="auto"/>
            <w:vAlign w:val="center"/>
          </w:tcPr>
          <w:p w:rsidR="00AB27AF" w:rsidRPr="00C728B5" w:rsidRDefault="00AB27AF" w:rsidP="00AB27AF">
            <w:pPr>
              <w:rPr>
                <w:rFonts w:ascii="Bookman Old Style" w:hAnsi="Bookman Old Style"/>
                <w:b/>
                <w:sz w:val="20"/>
                <w:szCs w:val="20"/>
              </w:rPr>
            </w:pPr>
            <w:r w:rsidRPr="00C728B5">
              <w:rPr>
                <w:rFonts w:ascii="Bookman Old Style" w:hAnsi="Bookman Old Style"/>
                <w:b/>
                <w:sz w:val="20"/>
                <w:szCs w:val="20"/>
              </w:rPr>
              <w:t>Come da determina</w:t>
            </w:r>
          </w:p>
          <w:p w:rsidR="00AB27AF" w:rsidRPr="00C728B5" w:rsidRDefault="00AB27AF" w:rsidP="00AB27AF">
            <w:pPr>
              <w:rPr>
                <w:rFonts w:ascii="Bookman Old Style" w:hAnsi="Bookman Old Style"/>
                <w:b/>
                <w:sz w:val="20"/>
                <w:szCs w:val="20"/>
              </w:rPr>
            </w:pPr>
            <w:r w:rsidRPr="00C728B5">
              <w:rPr>
                <w:rFonts w:ascii="Bookman Old Style" w:hAnsi="Bookman Old Style"/>
                <w:b/>
                <w:sz w:val="20"/>
                <w:szCs w:val="20"/>
              </w:rPr>
              <w:t>Regione</w:t>
            </w:r>
          </w:p>
        </w:tc>
        <w:tc>
          <w:tcPr>
            <w:tcW w:w="793" w:type="pct"/>
            <w:tcBorders>
              <w:top w:val="single" w:sz="4" w:space="0" w:color="000000"/>
              <w:left w:val="single" w:sz="4" w:space="0" w:color="000000"/>
              <w:bottom w:val="single" w:sz="4" w:space="0" w:color="auto"/>
              <w:right w:val="single" w:sz="4" w:space="0" w:color="000000"/>
            </w:tcBorders>
            <w:shd w:val="clear" w:color="auto" w:fill="auto"/>
            <w:vAlign w:val="center"/>
          </w:tcPr>
          <w:p w:rsidR="00AB27AF" w:rsidRPr="00C728B5" w:rsidRDefault="00AB27AF" w:rsidP="00AB27AF">
            <w:pPr>
              <w:rPr>
                <w:rFonts w:ascii="Bookman Old Style" w:hAnsi="Bookman Old Style"/>
                <w:b/>
                <w:sz w:val="20"/>
                <w:szCs w:val="20"/>
              </w:rPr>
            </w:pPr>
            <w:r w:rsidRPr="00C728B5">
              <w:rPr>
                <w:rFonts w:ascii="Bookman Old Style" w:hAnsi="Bookman Old Style"/>
                <w:b/>
                <w:sz w:val="20"/>
                <w:szCs w:val="20"/>
              </w:rPr>
              <w:t>Come da determina</w:t>
            </w:r>
          </w:p>
          <w:p w:rsidR="00AB27AF" w:rsidRPr="00C728B5" w:rsidRDefault="00AB27AF" w:rsidP="00AB27AF">
            <w:pPr>
              <w:rPr>
                <w:rFonts w:ascii="Bookman Old Style" w:hAnsi="Bookman Old Style"/>
                <w:b/>
                <w:sz w:val="20"/>
                <w:szCs w:val="20"/>
              </w:rPr>
            </w:pPr>
            <w:r w:rsidRPr="00C728B5">
              <w:rPr>
                <w:rFonts w:ascii="Bookman Old Style" w:hAnsi="Bookman Old Style"/>
                <w:b/>
                <w:sz w:val="20"/>
                <w:szCs w:val="20"/>
              </w:rPr>
              <w:t>Regione</w:t>
            </w:r>
          </w:p>
        </w:tc>
        <w:tc>
          <w:tcPr>
            <w:tcW w:w="509" w:type="pct"/>
            <w:tcBorders>
              <w:left w:val="single" w:sz="4" w:space="0" w:color="000000"/>
              <w:bottom w:val="single" w:sz="4" w:space="0" w:color="auto"/>
              <w:right w:val="single" w:sz="4" w:space="0" w:color="000000"/>
            </w:tcBorders>
            <w:shd w:val="clear" w:color="auto" w:fill="auto"/>
            <w:vAlign w:val="center"/>
          </w:tcPr>
          <w:p w:rsidR="00AB27AF" w:rsidRPr="00CE4814" w:rsidRDefault="00AB27AF" w:rsidP="00AB27AF">
            <w:pPr>
              <w:rPr>
                <w:rFonts w:ascii="Bookman Old Style" w:hAnsi="Bookman Old Style"/>
                <w:color w:val="000000"/>
                <w:sz w:val="20"/>
                <w:szCs w:val="20"/>
              </w:rPr>
            </w:pPr>
          </w:p>
        </w:tc>
      </w:tr>
      <w:tr w:rsidR="00AB27AF" w:rsidRPr="0099073F" w:rsidTr="002F214F">
        <w:trPr>
          <w:cantSplit/>
        </w:trPr>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27AF" w:rsidRPr="00FA4FCE" w:rsidRDefault="00AB27AF" w:rsidP="00AB27AF">
            <w:pPr>
              <w:rPr>
                <w:rFonts w:ascii="Bookman Old Style" w:hAnsi="Bookman Old Style"/>
                <w:b/>
                <w:color w:val="000000"/>
                <w:sz w:val="20"/>
                <w:szCs w:val="20"/>
              </w:rPr>
            </w:pPr>
            <w:r>
              <w:rPr>
                <w:rFonts w:ascii="Bookman Old Style" w:hAnsi="Bookman Old Style"/>
                <w:b/>
                <w:color w:val="000000"/>
                <w:sz w:val="20"/>
                <w:szCs w:val="20"/>
              </w:rPr>
              <w:t>Sarda SAR</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27AF" w:rsidRPr="00AB27AF" w:rsidRDefault="002F214F" w:rsidP="00AB27AF">
            <w:pPr>
              <w:jc w:val="center"/>
              <w:rPr>
                <w:rFonts w:ascii="Bookman Old Style" w:hAnsi="Bookman Old Style"/>
                <w:sz w:val="20"/>
                <w:szCs w:val="20"/>
              </w:rPr>
            </w:pPr>
            <w:r>
              <w:rPr>
                <w:rFonts w:ascii="Bookman Old Style" w:hAnsi="Bookman Old Style"/>
                <w:sz w:val="20"/>
                <w:szCs w:val="20"/>
              </w:rPr>
              <w:t>24,371</w:t>
            </w:r>
          </w:p>
        </w:tc>
        <w:tc>
          <w:tcPr>
            <w:tcW w:w="699" w:type="pct"/>
            <w:tcBorders>
              <w:top w:val="single" w:sz="4" w:space="0" w:color="000000"/>
              <w:left w:val="single" w:sz="4" w:space="0" w:color="000000"/>
              <w:bottom w:val="single" w:sz="4" w:space="0" w:color="auto"/>
              <w:right w:val="single" w:sz="4" w:space="0" w:color="000000"/>
            </w:tcBorders>
            <w:shd w:val="clear" w:color="auto" w:fill="auto"/>
            <w:vAlign w:val="center"/>
          </w:tcPr>
          <w:p w:rsidR="00AB27AF" w:rsidRPr="00C728B5" w:rsidRDefault="00AB27AF" w:rsidP="00AB27AF">
            <w:pPr>
              <w:rPr>
                <w:rFonts w:ascii="Bookman Old Style" w:hAnsi="Bookman Old Style"/>
                <w:b/>
                <w:sz w:val="20"/>
                <w:szCs w:val="20"/>
              </w:rPr>
            </w:pPr>
            <w:r w:rsidRPr="00C728B5">
              <w:rPr>
                <w:rFonts w:ascii="Bookman Old Style" w:hAnsi="Bookman Old Style"/>
                <w:b/>
                <w:sz w:val="20"/>
                <w:szCs w:val="20"/>
              </w:rPr>
              <w:t>Come da determina</w:t>
            </w:r>
          </w:p>
          <w:p w:rsidR="00AB27AF" w:rsidRPr="00C728B5" w:rsidRDefault="00AB27AF" w:rsidP="00AB27AF">
            <w:pPr>
              <w:rPr>
                <w:rFonts w:ascii="Bookman Old Style" w:hAnsi="Bookman Old Style"/>
                <w:b/>
                <w:sz w:val="20"/>
                <w:szCs w:val="20"/>
              </w:rPr>
            </w:pPr>
            <w:r w:rsidRPr="00C728B5">
              <w:rPr>
                <w:rFonts w:ascii="Bookman Old Style" w:hAnsi="Bookman Old Style"/>
                <w:b/>
                <w:sz w:val="20"/>
                <w:szCs w:val="20"/>
              </w:rPr>
              <w:t>Regione</w:t>
            </w:r>
          </w:p>
        </w:tc>
        <w:tc>
          <w:tcPr>
            <w:tcW w:w="655" w:type="pct"/>
            <w:tcBorders>
              <w:top w:val="single" w:sz="4" w:space="0" w:color="000000"/>
              <w:left w:val="single" w:sz="4" w:space="0" w:color="000000"/>
              <w:bottom w:val="single" w:sz="4" w:space="0" w:color="auto"/>
              <w:right w:val="single" w:sz="4" w:space="0" w:color="000000"/>
            </w:tcBorders>
            <w:shd w:val="clear" w:color="auto" w:fill="auto"/>
            <w:vAlign w:val="center"/>
          </w:tcPr>
          <w:p w:rsidR="00AB27AF" w:rsidRPr="00C728B5" w:rsidRDefault="00AB27AF" w:rsidP="00AB27AF">
            <w:pPr>
              <w:rPr>
                <w:rFonts w:ascii="Bookman Old Style" w:hAnsi="Bookman Old Style"/>
                <w:b/>
                <w:sz w:val="20"/>
                <w:szCs w:val="20"/>
              </w:rPr>
            </w:pPr>
            <w:r w:rsidRPr="00C728B5">
              <w:rPr>
                <w:rFonts w:ascii="Bookman Old Style" w:hAnsi="Bookman Old Style"/>
                <w:b/>
                <w:sz w:val="20"/>
                <w:szCs w:val="20"/>
              </w:rPr>
              <w:t>Come da determina</w:t>
            </w:r>
          </w:p>
          <w:p w:rsidR="00AB27AF" w:rsidRPr="00C728B5" w:rsidRDefault="00AB27AF" w:rsidP="00AB27AF">
            <w:pPr>
              <w:rPr>
                <w:rFonts w:ascii="Bookman Old Style" w:hAnsi="Bookman Old Style"/>
                <w:b/>
                <w:sz w:val="20"/>
                <w:szCs w:val="20"/>
              </w:rPr>
            </w:pPr>
            <w:r w:rsidRPr="00C728B5">
              <w:rPr>
                <w:rFonts w:ascii="Bookman Old Style" w:hAnsi="Bookman Old Style"/>
                <w:b/>
                <w:sz w:val="20"/>
                <w:szCs w:val="20"/>
              </w:rPr>
              <w:t>Regione</w:t>
            </w:r>
          </w:p>
        </w:tc>
        <w:tc>
          <w:tcPr>
            <w:tcW w:w="808" w:type="pct"/>
            <w:tcBorders>
              <w:top w:val="single" w:sz="4" w:space="0" w:color="000000"/>
              <w:left w:val="single" w:sz="4" w:space="0" w:color="000000"/>
              <w:bottom w:val="single" w:sz="4" w:space="0" w:color="auto"/>
              <w:right w:val="single" w:sz="4" w:space="0" w:color="000000"/>
            </w:tcBorders>
            <w:shd w:val="clear" w:color="auto" w:fill="auto"/>
            <w:vAlign w:val="center"/>
          </w:tcPr>
          <w:p w:rsidR="00AB27AF" w:rsidRPr="00C728B5" w:rsidRDefault="00AB27AF" w:rsidP="00AB27AF">
            <w:pPr>
              <w:rPr>
                <w:rFonts w:ascii="Bookman Old Style" w:hAnsi="Bookman Old Style"/>
                <w:b/>
                <w:sz w:val="20"/>
                <w:szCs w:val="20"/>
              </w:rPr>
            </w:pPr>
            <w:r w:rsidRPr="00C728B5">
              <w:rPr>
                <w:rFonts w:ascii="Bookman Old Style" w:hAnsi="Bookman Old Style"/>
                <w:b/>
                <w:sz w:val="20"/>
                <w:szCs w:val="20"/>
              </w:rPr>
              <w:t>Come da determina</w:t>
            </w:r>
          </w:p>
          <w:p w:rsidR="00AB27AF" w:rsidRPr="00C728B5" w:rsidRDefault="00AB27AF" w:rsidP="00AB27AF">
            <w:pPr>
              <w:rPr>
                <w:rFonts w:ascii="Bookman Old Style" w:hAnsi="Bookman Old Style"/>
                <w:b/>
                <w:sz w:val="20"/>
                <w:szCs w:val="20"/>
              </w:rPr>
            </w:pPr>
            <w:r w:rsidRPr="00C728B5">
              <w:rPr>
                <w:rFonts w:ascii="Bookman Old Style" w:hAnsi="Bookman Old Style"/>
                <w:b/>
                <w:sz w:val="20"/>
                <w:szCs w:val="20"/>
              </w:rPr>
              <w:t>Regione</w:t>
            </w:r>
          </w:p>
        </w:tc>
        <w:tc>
          <w:tcPr>
            <w:tcW w:w="793" w:type="pct"/>
            <w:tcBorders>
              <w:top w:val="single" w:sz="4" w:space="0" w:color="000000"/>
              <w:left w:val="single" w:sz="4" w:space="0" w:color="000000"/>
              <w:bottom w:val="single" w:sz="4" w:space="0" w:color="auto"/>
              <w:right w:val="single" w:sz="4" w:space="0" w:color="000000"/>
            </w:tcBorders>
            <w:shd w:val="clear" w:color="auto" w:fill="auto"/>
            <w:vAlign w:val="center"/>
          </w:tcPr>
          <w:p w:rsidR="00AB27AF" w:rsidRPr="00C728B5" w:rsidRDefault="00AB27AF" w:rsidP="00AB27AF">
            <w:pPr>
              <w:rPr>
                <w:rFonts w:ascii="Bookman Old Style" w:hAnsi="Bookman Old Style"/>
                <w:b/>
                <w:sz w:val="20"/>
                <w:szCs w:val="20"/>
              </w:rPr>
            </w:pPr>
            <w:r w:rsidRPr="00C728B5">
              <w:rPr>
                <w:rFonts w:ascii="Bookman Old Style" w:hAnsi="Bookman Old Style"/>
                <w:b/>
                <w:sz w:val="20"/>
                <w:szCs w:val="20"/>
              </w:rPr>
              <w:t>Come da determina</w:t>
            </w:r>
          </w:p>
          <w:p w:rsidR="00AB27AF" w:rsidRPr="00C728B5" w:rsidRDefault="00AB27AF" w:rsidP="00AB27AF">
            <w:pPr>
              <w:rPr>
                <w:rFonts w:ascii="Bookman Old Style" w:hAnsi="Bookman Old Style"/>
                <w:b/>
                <w:sz w:val="20"/>
                <w:szCs w:val="20"/>
              </w:rPr>
            </w:pPr>
            <w:r w:rsidRPr="00C728B5">
              <w:rPr>
                <w:rFonts w:ascii="Bookman Old Style" w:hAnsi="Bookman Old Style"/>
                <w:b/>
                <w:sz w:val="20"/>
                <w:szCs w:val="20"/>
              </w:rPr>
              <w:t>Regione</w:t>
            </w:r>
          </w:p>
        </w:tc>
        <w:tc>
          <w:tcPr>
            <w:tcW w:w="509" w:type="pct"/>
            <w:tcBorders>
              <w:left w:val="single" w:sz="4" w:space="0" w:color="000000"/>
              <w:bottom w:val="single" w:sz="4" w:space="0" w:color="auto"/>
              <w:right w:val="single" w:sz="4" w:space="0" w:color="000000"/>
            </w:tcBorders>
            <w:shd w:val="clear" w:color="auto" w:fill="auto"/>
            <w:vAlign w:val="center"/>
          </w:tcPr>
          <w:p w:rsidR="00AB27AF" w:rsidRPr="00FA4FCE" w:rsidRDefault="00AB27AF" w:rsidP="00AB27AF">
            <w:pPr>
              <w:rPr>
                <w:rFonts w:ascii="Bookman Old Style" w:hAnsi="Bookman Old Style"/>
                <w:color w:val="000000"/>
                <w:sz w:val="20"/>
                <w:szCs w:val="20"/>
              </w:rPr>
            </w:pPr>
          </w:p>
        </w:tc>
      </w:tr>
      <w:tr w:rsidR="003C354F" w:rsidRPr="0099073F" w:rsidTr="00C728B5">
        <w:tc>
          <w:tcPr>
            <w:tcW w:w="10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354F" w:rsidRPr="00FA4FCE" w:rsidRDefault="003C354F" w:rsidP="003C354F">
            <w:pPr>
              <w:rPr>
                <w:rFonts w:ascii="Bookman Old Style" w:hAnsi="Bookman Old Style"/>
                <w:b/>
                <w:color w:val="000000"/>
                <w:sz w:val="20"/>
                <w:szCs w:val="20"/>
              </w:rPr>
            </w:pPr>
            <w:r w:rsidRPr="00FA4FCE">
              <w:rPr>
                <w:rFonts w:ascii="Bookman Old Style" w:hAnsi="Bookman Old Style"/>
                <w:b/>
                <w:color w:val="000000"/>
                <w:sz w:val="20"/>
                <w:szCs w:val="20"/>
              </w:rPr>
              <w:t>Totale</w:t>
            </w:r>
          </w:p>
        </w:tc>
        <w:tc>
          <w:tcPr>
            <w:tcW w:w="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354F" w:rsidRPr="00AB27AF" w:rsidRDefault="00AB27AF" w:rsidP="00AB27AF">
            <w:pPr>
              <w:jc w:val="center"/>
              <w:rPr>
                <w:rFonts w:ascii="Bookman Old Style" w:hAnsi="Bookman Old Style"/>
                <w:b/>
                <w:color w:val="000000"/>
                <w:sz w:val="20"/>
                <w:szCs w:val="20"/>
              </w:rPr>
            </w:pPr>
            <w:r w:rsidRPr="00AB27AF">
              <w:rPr>
                <w:rFonts w:ascii="Bookman Old Style" w:hAnsi="Bookman Old Style"/>
                <w:b/>
                <w:color w:val="000000"/>
                <w:sz w:val="20"/>
                <w:szCs w:val="20"/>
              </w:rPr>
              <w:t>100</w:t>
            </w:r>
          </w:p>
        </w:tc>
        <w:tc>
          <w:tcPr>
            <w:tcW w:w="3464" w:type="pct"/>
            <w:gridSpan w:val="5"/>
            <w:tcBorders>
              <w:top w:val="single" w:sz="4" w:space="0" w:color="auto"/>
              <w:left w:val="single" w:sz="4" w:space="0" w:color="000000"/>
            </w:tcBorders>
            <w:shd w:val="clear" w:color="auto" w:fill="auto"/>
            <w:vAlign w:val="center"/>
          </w:tcPr>
          <w:p w:rsidR="00ED4488" w:rsidRPr="00FA4FCE" w:rsidRDefault="00ED4488" w:rsidP="003C354F">
            <w:pPr>
              <w:rPr>
                <w:rFonts w:ascii="Bookman Old Style" w:hAnsi="Bookman Old Style"/>
                <w:b/>
                <w:color w:val="000000"/>
                <w:sz w:val="20"/>
                <w:szCs w:val="20"/>
              </w:rPr>
            </w:pPr>
          </w:p>
        </w:tc>
      </w:tr>
    </w:tbl>
    <w:p w:rsidR="00F060BD" w:rsidRDefault="00F060BD"/>
    <w:p w:rsidR="000655E1" w:rsidRDefault="000655E1"/>
    <w:p w:rsidR="000655E1" w:rsidRDefault="000655E1"/>
    <w:p w:rsidR="000655E1" w:rsidRDefault="000655E1"/>
    <w:p w:rsidR="000655E1" w:rsidRDefault="000655E1"/>
    <w:p w:rsidR="000655E1" w:rsidRDefault="000655E1"/>
    <w:p w:rsidR="00340D3E" w:rsidRDefault="00340D3E"/>
    <w:tbl>
      <w:tblPr>
        <w:tblW w:w="47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1420"/>
        <w:gridCol w:w="1416"/>
        <w:gridCol w:w="1418"/>
        <w:gridCol w:w="1418"/>
        <w:gridCol w:w="1878"/>
      </w:tblGrid>
      <w:tr w:rsidR="0002032F" w:rsidRPr="00046F01" w:rsidTr="00F060BD">
        <w:trPr>
          <w:trHeight w:val="1259"/>
        </w:trPr>
        <w:tc>
          <w:tcPr>
            <w:tcW w:w="5000" w:type="pct"/>
            <w:gridSpan w:val="6"/>
            <w:shd w:val="clear" w:color="auto" w:fill="auto"/>
            <w:vAlign w:val="center"/>
          </w:tcPr>
          <w:p w:rsidR="0022002F" w:rsidRPr="00285320" w:rsidRDefault="00F060BD">
            <w:pPr>
              <w:spacing w:before="120" w:after="120"/>
              <w:ind w:left="567" w:right="746"/>
              <w:jc w:val="center"/>
              <w:rPr>
                <w:rFonts w:ascii="Bookman Old Style" w:hAnsi="Bookman Old Style"/>
                <w:b/>
                <w:sz w:val="20"/>
                <w:szCs w:val="20"/>
              </w:rPr>
            </w:pPr>
            <w:r>
              <w:br w:type="page"/>
            </w:r>
            <w:r w:rsidR="001D7886">
              <w:rPr>
                <w:rFonts w:ascii="Bookman Old Style" w:hAnsi="Bookman Old Style"/>
                <w:b/>
                <w:sz w:val="20"/>
                <w:szCs w:val="20"/>
              </w:rPr>
              <w:t>TAB. 6</w:t>
            </w:r>
            <w:r w:rsidR="0022002F" w:rsidRPr="00285320">
              <w:rPr>
                <w:rFonts w:ascii="Bookman Old Style" w:hAnsi="Bookman Old Style"/>
                <w:b/>
                <w:sz w:val="20"/>
                <w:szCs w:val="20"/>
              </w:rPr>
              <w:t xml:space="preserve"> RIPARTO DEL FONDO DESTINATO AI PROGETTI DELLE AMMINISTRAZIONI LOCALI INCLUSO</w:t>
            </w:r>
            <w:r w:rsidR="00F116FE">
              <w:rPr>
                <w:rFonts w:ascii="Bookman Old Style" w:hAnsi="Bookman Old Style"/>
                <w:b/>
                <w:sz w:val="20"/>
                <w:szCs w:val="20"/>
              </w:rPr>
              <w:t xml:space="preserve"> IL FINANZIAMENTO DESTINATO ALLE REGIONI</w:t>
            </w:r>
            <w:r w:rsidR="0022002F" w:rsidRPr="00285320">
              <w:rPr>
                <w:rFonts w:ascii="Bookman Old Style" w:hAnsi="Bookman Old Style"/>
                <w:b/>
                <w:sz w:val="20"/>
                <w:szCs w:val="20"/>
              </w:rPr>
              <w:t xml:space="preserve"> FRIULI VENEZIA GIULIA</w:t>
            </w:r>
            <w:r w:rsidR="00F116FE">
              <w:rPr>
                <w:rFonts w:ascii="Bookman Old Style" w:hAnsi="Bookman Old Style"/>
                <w:b/>
                <w:sz w:val="20"/>
                <w:szCs w:val="20"/>
              </w:rPr>
              <w:t xml:space="preserve"> E SARDEGNA</w:t>
            </w:r>
          </w:p>
        </w:tc>
      </w:tr>
      <w:tr w:rsidR="00285320" w:rsidRPr="00046F01" w:rsidTr="00DF780D">
        <w:tc>
          <w:tcPr>
            <w:tcW w:w="1823" w:type="pct"/>
            <w:gridSpan w:val="2"/>
            <w:vMerge w:val="restart"/>
            <w:shd w:val="clear" w:color="auto" w:fill="FFFFFF"/>
            <w:vAlign w:val="center"/>
          </w:tcPr>
          <w:p w:rsidR="00285320" w:rsidRPr="00285320" w:rsidRDefault="00285320">
            <w:pPr>
              <w:jc w:val="center"/>
              <w:rPr>
                <w:rFonts w:ascii="Bookman Old Style" w:hAnsi="Bookman Old Style"/>
                <w:b/>
                <w:sz w:val="20"/>
                <w:szCs w:val="20"/>
              </w:rPr>
            </w:pPr>
            <w:r w:rsidRPr="00285320">
              <w:rPr>
                <w:rFonts w:ascii="Bookman Old Style" w:hAnsi="Bookman Old Style"/>
                <w:b/>
                <w:sz w:val="20"/>
                <w:szCs w:val="20"/>
              </w:rPr>
              <w:t>Lingua e importo per lingua</w:t>
            </w:r>
          </w:p>
        </w:tc>
        <w:tc>
          <w:tcPr>
            <w:tcW w:w="3177" w:type="pct"/>
            <w:gridSpan w:val="4"/>
            <w:shd w:val="clear" w:color="auto" w:fill="auto"/>
            <w:vAlign w:val="center"/>
          </w:tcPr>
          <w:p w:rsidR="00285320" w:rsidRPr="00285320" w:rsidRDefault="00285320">
            <w:pPr>
              <w:jc w:val="center"/>
              <w:rPr>
                <w:rFonts w:ascii="Bookman Old Style" w:hAnsi="Bookman Old Style"/>
                <w:b/>
                <w:sz w:val="20"/>
                <w:szCs w:val="20"/>
              </w:rPr>
            </w:pPr>
            <w:r w:rsidRPr="00285320">
              <w:rPr>
                <w:rFonts w:ascii="Bookman Old Style" w:hAnsi="Bookman Old Style"/>
                <w:b/>
                <w:sz w:val="20"/>
                <w:szCs w:val="20"/>
              </w:rPr>
              <w:t>Linee di intervento e importo per linea</w:t>
            </w:r>
          </w:p>
        </w:tc>
      </w:tr>
      <w:tr w:rsidR="00285320" w:rsidRPr="00046F01" w:rsidTr="00DF780D">
        <w:tc>
          <w:tcPr>
            <w:tcW w:w="1823" w:type="pct"/>
            <w:gridSpan w:val="2"/>
            <w:vMerge/>
            <w:shd w:val="clear" w:color="auto" w:fill="FFFFFF"/>
            <w:vAlign w:val="center"/>
          </w:tcPr>
          <w:p w:rsidR="00285320" w:rsidRPr="00285320" w:rsidRDefault="00285320">
            <w:pPr>
              <w:widowControl/>
              <w:jc w:val="both"/>
              <w:rPr>
                <w:rFonts w:ascii="Bookman Old Style" w:hAnsi="Bookman Old Style"/>
                <w:b/>
                <w:sz w:val="20"/>
                <w:szCs w:val="20"/>
              </w:rPr>
            </w:pPr>
          </w:p>
        </w:tc>
        <w:tc>
          <w:tcPr>
            <w:tcW w:w="734" w:type="pct"/>
            <w:shd w:val="clear" w:color="auto" w:fill="auto"/>
            <w:vAlign w:val="center"/>
          </w:tcPr>
          <w:p w:rsidR="00285320" w:rsidRPr="00285320" w:rsidRDefault="00285320">
            <w:pPr>
              <w:jc w:val="center"/>
              <w:rPr>
                <w:rFonts w:ascii="Bookman Old Style" w:hAnsi="Bookman Old Style"/>
                <w:b/>
                <w:sz w:val="20"/>
                <w:szCs w:val="20"/>
              </w:rPr>
            </w:pPr>
            <w:r w:rsidRPr="00285320">
              <w:rPr>
                <w:rFonts w:ascii="Bookman Old Style" w:hAnsi="Bookman Old Style"/>
                <w:b/>
                <w:sz w:val="20"/>
                <w:szCs w:val="20"/>
              </w:rPr>
              <w:t>Sportelli linguistici</w:t>
            </w:r>
          </w:p>
        </w:tc>
        <w:tc>
          <w:tcPr>
            <w:tcW w:w="735" w:type="pct"/>
            <w:shd w:val="clear" w:color="auto" w:fill="auto"/>
            <w:vAlign w:val="center"/>
          </w:tcPr>
          <w:p w:rsidR="00285320" w:rsidRPr="00285320" w:rsidRDefault="00285320">
            <w:pPr>
              <w:jc w:val="center"/>
              <w:rPr>
                <w:rFonts w:ascii="Bookman Old Style" w:hAnsi="Bookman Old Style"/>
                <w:b/>
                <w:sz w:val="20"/>
                <w:szCs w:val="20"/>
              </w:rPr>
            </w:pPr>
            <w:r w:rsidRPr="00285320">
              <w:rPr>
                <w:rFonts w:ascii="Bookman Old Style" w:hAnsi="Bookman Old Style"/>
                <w:b/>
                <w:sz w:val="20"/>
                <w:szCs w:val="20"/>
              </w:rPr>
              <w:t>Formazione</w:t>
            </w:r>
          </w:p>
        </w:tc>
        <w:tc>
          <w:tcPr>
            <w:tcW w:w="735" w:type="pct"/>
            <w:shd w:val="clear" w:color="auto" w:fill="auto"/>
            <w:vAlign w:val="center"/>
          </w:tcPr>
          <w:p w:rsidR="00285320" w:rsidRPr="00285320" w:rsidRDefault="00285320">
            <w:pPr>
              <w:jc w:val="center"/>
              <w:rPr>
                <w:rFonts w:ascii="Bookman Old Style" w:hAnsi="Bookman Old Style"/>
                <w:b/>
                <w:sz w:val="20"/>
                <w:szCs w:val="20"/>
              </w:rPr>
            </w:pPr>
            <w:r w:rsidRPr="00285320">
              <w:rPr>
                <w:rFonts w:ascii="Bookman Old Style" w:hAnsi="Bookman Old Style"/>
                <w:b/>
                <w:sz w:val="20"/>
                <w:szCs w:val="20"/>
              </w:rPr>
              <w:t>Attività Culturali</w:t>
            </w:r>
          </w:p>
        </w:tc>
        <w:tc>
          <w:tcPr>
            <w:tcW w:w="974" w:type="pct"/>
            <w:shd w:val="clear" w:color="auto" w:fill="auto"/>
            <w:vAlign w:val="center"/>
          </w:tcPr>
          <w:p w:rsidR="00285320" w:rsidRPr="00285320" w:rsidRDefault="00285320">
            <w:pPr>
              <w:jc w:val="center"/>
              <w:rPr>
                <w:rFonts w:ascii="Bookman Old Style" w:hAnsi="Bookman Old Style"/>
                <w:b/>
                <w:sz w:val="20"/>
                <w:szCs w:val="20"/>
              </w:rPr>
            </w:pPr>
            <w:r w:rsidRPr="00285320">
              <w:rPr>
                <w:rFonts w:ascii="Bookman Old Style" w:hAnsi="Bookman Old Style"/>
                <w:b/>
                <w:sz w:val="20"/>
                <w:szCs w:val="20"/>
              </w:rPr>
              <w:t>Toponomastica</w:t>
            </w:r>
          </w:p>
        </w:tc>
      </w:tr>
      <w:tr w:rsidR="00C14B23" w:rsidRPr="00046F01" w:rsidTr="00DF780D">
        <w:tc>
          <w:tcPr>
            <w:tcW w:w="1087" w:type="pct"/>
            <w:shd w:val="clear" w:color="auto" w:fill="auto"/>
            <w:vAlign w:val="center"/>
          </w:tcPr>
          <w:p w:rsidR="00C14B23" w:rsidRPr="00285320" w:rsidRDefault="00C14B23" w:rsidP="00C14B23">
            <w:pPr>
              <w:spacing w:before="120" w:after="120"/>
              <w:rPr>
                <w:rFonts w:ascii="Bookman Old Style" w:hAnsi="Bookman Old Style"/>
                <w:b/>
                <w:sz w:val="20"/>
                <w:szCs w:val="20"/>
              </w:rPr>
            </w:pPr>
            <w:r w:rsidRPr="00285320">
              <w:rPr>
                <w:rFonts w:ascii="Bookman Old Style" w:hAnsi="Bookman Old Style"/>
                <w:b/>
                <w:sz w:val="20"/>
                <w:szCs w:val="20"/>
              </w:rPr>
              <w:t>Albanese</w:t>
            </w:r>
          </w:p>
        </w:tc>
        <w:tc>
          <w:tcPr>
            <w:tcW w:w="735" w:type="pct"/>
            <w:shd w:val="clear" w:color="auto" w:fill="auto"/>
            <w:vAlign w:val="center"/>
          </w:tcPr>
          <w:p w:rsidR="00C14B23" w:rsidRPr="00E36EEF" w:rsidRDefault="00C14B23" w:rsidP="00C14B23">
            <w:pPr>
              <w:widowControl/>
              <w:suppressAutoHyphens w:val="0"/>
              <w:spacing w:before="120" w:after="120"/>
              <w:jc w:val="center"/>
              <w:rPr>
                <w:rFonts w:ascii="Bookman Old Style" w:hAnsi="Bookman Old Style"/>
                <w:b/>
                <w:sz w:val="20"/>
                <w:szCs w:val="20"/>
              </w:rPr>
            </w:pPr>
            <w:r w:rsidRPr="00E36EEF">
              <w:rPr>
                <w:rFonts w:ascii="Bookman Old Style" w:hAnsi="Bookman Old Style"/>
                <w:b/>
                <w:sz w:val="20"/>
                <w:szCs w:val="20"/>
              </w:rPr>
              <w:t>1</w:t>
            </w:r>
            <w:r>
              <w:rPr>
                <w:rFonts w:ascii="Bookman Old Style" w:hAnsi="Bookman Old Style"/>
                <w:b/>
                <w:sz w:val="20"/>
                <w:szCs w:val="20"/>
              </w:rPr>
              <w:t>99.941</w:t>
            </w:r>
          </w:p>
        </w:tc>
        <w:tc>
          <w:tcPr>
            <w:tcW w:w="734" w:type="pct"/>
            <w:shd w:val="clear" w:color="auto" w:fill="auto"/>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149.956</w:t>
            </w:r>
          </w:p>
        </w:tc>
        <w:tc>
          <w:tcPr>
            <w:tcW w:w="735" w:type="pct"/>
            <w:shd w:val="clear" w:color="auto" w:fill="auto"/>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19.994</w:t>
            </w:r>
          </w:p>
        </w:tc>
        <w:tc>
          <w:tcPr>
            <w:tcW w:w="735" w:type="pct"/>
            <w:shd w:val="clear" w:color="auto" w:fill="auto"/>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19.994</w:t>
            </w:r>
          </w:p>
        </w:tc>
        <w:tc>
          <w:tcPr>
            <w:tcW w:w="974" w:type="pct"/>
            <w:shd w:val="clear" w:color="auto" w:fill="FFFFFF" w:themeFill="background1"/>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9.997</w:t>
            </w:r>
          </w:p>
        </w:tc>
      </w:tr>
      <w:tr w:rsidR="00C14B23" w:rsidRPr="00046F01" w:rsidTr="00DF780D">
        <w:tc>
          <w:tcPr>
            <w:tcW w:w="1087" w:type="pct"/>
            <w:shd w:val="clear" w:color="auto" w:fill="auto"/>
            <w:vAlign w:val="center"/>
          </w:tcPr>
          <w:p w:rsidR="00C14B23" w:rsidRPr="00285320" w:rsidRDefault="00C14B23" w:rsidP="00C14B23">
            <w:pPr>
              <w:spacing w:before="120" w:after="120"/>
              <w:rPr>
                <w:rFonts w:ascii="Bookman Old Style" w:hAnsi="Bookman Old Style"/>
                <w:b/>
                <w:sz w:val="20"/>
                <w:szCs w:val="20"/>
              </w:rPr>
            </w:pPr>
            <w:r w:rsidRPr="00285320">
              <w:rPr>
                <w:rFonts w:ascii="Bookman Old Style" w:hAnsi="Bookman Old Style"/>
                <w:b/>
                <w:sz w:val="20"/>
                <w:szCs w:val="20"/>
              </w:rPr>
              <w:t>Croata</w:t>
            </w:r>
          </w:p>
        </w:tc>
        <w:tc>
          <w:tcPr>
            <w:tcW w:w="735" w:type="pct"/>
            <w:shd w:val="clear" w:color="auto" w:fill="auto"/>
            <w:vAlign w:val="center"/>
          </w:tcPr>
          <w:p w:rsidR="00C14B23" w:rsidRPr="00E36EEF" w:rsidRDefault="00C14B23" w:rsidP="00C14B23">
            <w:pPr>
              <w:spacing w:before="120" w:after="120"/>
              <w:jc w:val="center"/>
              <w:rPr>
                <w:rFonts w:ascii="Bookman Old Style" w:hAnsi="Bookman Old Style"/>
                <w:b/>
                <w:sz w:val="20"/>
                <w:szCs w:val="20"/>
              </w:rPr>
            </w:pPr>
            <w:r>
              <w:rPr>
                <w:rFonts w:ascii="Bookman Old Style" w:hAnsi="Bookman Old Style"/>
                <w:b/>
                <w:sz w:val="20"/>
                <w:szCs w:val="20"/>
              </w:rPr>
              <w:t>56.658</w:t>
            </w:r>
          </w:p>
        </w:tc>
        <w:tc>
          <w:tcPr>
            <w:tcW w:w="734" w:type="pct"/>
            <w:shd w:val="clear" w:color="auto" w:fill="auto"/>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42.494</w:t>
            </w:r>
          </w:p>
        </w:tc>
        <w:tc>
          <w:tcPr>
            <w:tcW w:w="735" w:type="pct"/>
            <w:shd w:val="clear" w:color="auto" w:fill="auto"/>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5.666</w:t>
            </w:r>
          </w:p>
        </w:tc>
        <w:tc>
          <w:tcPr>
            <w:tcW w:w="735" w:type="pct"/>
            <w:shd w:val="clear" w:color="auto" w:fill="auto"/>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5.666</w:t>
            </w:r>
          </w:p>
        </w:tc>
        <w:tc>
          <w:tcPr>
            <w:tcW w:w="974" w:type="pct"/>
            <w:shd w:val="clear" w:color="auto" w:fill="auto"/>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2.832</w:t>
            </w:r>
          </w:p>
        </w:tc>
      </w:tr>
      <w:tr w:rsidR="00C14B23" w:rsidRPr="00046F01" w:rsidTr="00DF780D">
        <w:tc>
          <w:tcPr>
            <w:tcW w:w="1087" w:type="pct"/>
            <w:shd w:val="clear" w:color="auto" w:fill="auto"/>
            <w:vAlign w:val="center"/>
          </w:tcPr>
          <w:p w:rsidR="00C14B23" w:rsidRPr="00285320" w:rsidRDefault="00C14B23" w:rsidP="00C14B23">
            <w:pPr>
              <w:spacing w:before="120" w:after="120"/>
              <w:rPr>
                <w:rFonts w:ascii="Bookman Old Style" w:hAnsi="Bookman Old Style"/>
                <w:b/>
                <w:sz w:val="20"/>
                <w:szCs w:val="20"/>
              </w:rPr>
            </w:pPr>
            <w:r w:rsidRPr="00285320">
              <w:rPr>
                <w:rFonts w:ascii="Bookman Old Style" w:hAnsi="Bookman Old Style"/>
                <w:b/>
                <w:sz w:val="20"/>
                <w:szCs w:val="20"/>
              </w:rPr>
              <w:t>Francese</w:t>
            </w:r>
          </w:p>
        </w:tc>
        <w:tc>
          <w:tcPr>
            <w:tcW w:w="735" w:type="pct"/>
            <w:shd w:val="clear" w:color="auto" w:fill="auto"/>
            <w:vAlign w:val="center"/>
          </w:tcPr>
          <w:p w:rsidR="00C14B23" w:rsidRPr="00E36EEF" w:rsidRDefault="00C14B23" w:rsidP="00C14B23">
            <w:pPr>
              <w:spacing w:before="120" w:after="120"/>
              <w:jc w:val="center"/>
              <w:rPr>
                <w:rFonts w:ascii="Bookman Old Style" w:hAnsi="Bookman Old Style"/>
                <w:b/>
                <w:sz w:val="20"/>
                <w:szCs w:val="20"/>
              </w:rPr>
            </w:pPr>
            <w:r>
              <w:rPr>
                <w:rFonts w:ascii="Bookman Old Style" w:hAnsi="Bookman Old Style"/>
                <w:b/>
                <w:sz w:val="20"/>
                <w:szCs w:val="20"/>
              </w:rPr>
              <w:t>152.835</w:t>
            </w:r>
          </w:p>
        </w:tc>
        <w:tc>
          <w:tcPr>
            <w:tcW w:w="734" w:type="pct"/>
            <w:shd w:val="clear" w:color="auto" w:fill="auto"/>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114.626</w:t>
            </w:r>
          </w:p>
        </w:tc>
        <w:tc>
          <w:tcPr>
            <w:tcW w:w="735" w:type="pct"/>
            <w:shd w:val="clear" w:color="auto" w:fill="auto"/>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15.283</w:t>
            </w:r>
          </w:p>
        </w:tc>
        <w:tc>
          <w:tcPr>
            <w:tcW w:w="735" w:type="pct"/>
            <w:shd w:val="clear" w:color="auto" w:fill="auto"/>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15.283</w:t>
            </w:r>
          </w:p>
        </w:tc>
        <w:tc>
          <w:tcPr>
            <w:tcW w:w="974" w:type="pct"/>
            <w:shd w:val="clear" w:color="auto" w:fill="FFFFFF" w:themeFill="background1"/>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7.643</w:t>
            </w:r>
          </w:p>
        </w:tc>
      </w:tr>
      <w:tr w:rsidR="00C14B23" w:rsidRPr="00046F01" w:rsidTr="00DF780D">
        <w:tc>
          <w:tcPr>
            <w:tcW w:w="1087" w:type="pct"/>
            <w:shd w:val="clear" w:color="auto" w:fill="auto"/>
            <w:vAlign w:val="center"/>
          </w:tcPr>
          <w:p w:rsidR="00C14B23" w:rsidRPr="00285320" w:rsidRDefault="00C14B23" w:rsidP="00C14B23">
            <w:pPr>
              <w:spacing w:before="120" w:after="120"/>
              <w:rPr>
                <w:rFonts w:ascii="Bookman Old Style" w:hAnsi="Bookman Old Style"/>
                <w:b/>
                <w:sz w:val="20"/>
                <w:szCs w:val="20"/>
              </w:rPr>
            </w:pPr>
            <w:r w:rsidRPr="00285320">
              <w:rPr>
                <w:rFonts w:ascii="Bookman Old Style" w:hAnsi="Bookman Old Style"/>
                <w:b/>
                <w:sz w:val="20"/>
                <w:szCs w:val="20"/>
              </w:rPr>
              <w:t>Francoprovenzale</w:t>
            </w:r>
          </w:p>
        </w:tc>
        <w:tc>
          <w:tcPr>
            <w:tcW w:w="735" w:type="pct"/>
            <w:shd w:val="clear" w:color="auto" w:fill="auto"/>
            <w:vAlign w:val="center"/>
          </w:tcPr>
          <w:p w:rsidR="00C14B23" w:rsidRPr="00E36EEF" w:rsidRDefault="00C14B23" w:rsidP="00C14B23">
            <w:pPr>
              <w:spacing w:before="120" w:after="120"/>
              <w:jc w:val="center"/>
              <w:rPr>
                <w:rFonts w:ascii="Bookman Old Style" w:hAnsi="Bookman Old Style"/>
                <w:b/>
                <w:sz w:val="20"/>
                <w:szCs w:val="20"/>
              </w:rPr>
            </w:pPr>
            <w:r>
              <w:rPr>
                <w:rFonts w:ascii="Bookman Old Style" w:hAnsi="Bookman Old Style"/>
                <w:b/>
                <w:sz w:val="20"/>
                <w:szCs w:val="20"/>
              </w:rPr>
              <w:t>346.973</w:t>
            </w:r>
          </w:p>
        </w:tc>
        <w:tc>
          <w:tcPr>
            <w:tcW w:w="734" w:type="pct"/>
            <w:shd w:val="clear" w:color="auto" w:fill="auto"/>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260.229</w:t>
            </w:r>
          </w:p>
        </w:tc>
        <w:tc>
          <w:tcPr>
            <w:tcW w:w="735" w:type="pct"/>
            <w:shd w:val="clear" w:color="auto" w:fill="auto"/>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34.697</w:t>
            </w:r>
          </w:p>
        </w:tc>
        <w:tc>
          <w:tcPr>
            <w:tcW w:w="735" w:type="pct"/>
            <w:shd w:val="clear" w:color="auto" w:fill="auto"/>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34.697</w:t>
            </w:r>
          </w:p>
        </w:tc>
        <w:tc>
          <w:tcPr>
            <w:tcW w:w="974" w:type="pct"/>
            <w:shd w:val="clear" w:color="auto" w:fill="FFFFFF" w:themeFill="background1"/>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17.330</w:t>
            </w:r>
          </w:p>
        </w:tc>
      </w:tr>
      <w:tr w:rsidR="00C14B23" w:rsidRPr="00046F01" w:rsidTr="00DF780D">
        <w:tc>
          <w:tcPr>
            <w:tcW w:w="1087" w:type="pct"/>
            <w:shd w:val="clear" w:color="auto" w:fill="auto"/>
            <w:vAlign w:val="center"/>
          </w:tcPr>
          <w:p w:rsidR="00C14B23" w:rsidRPr="00285320" w:rsidRDefault="00C14B23" w:rsidP="00C14B23">
            <w:pPr>
              <w:spacing w:before="120" w:after="120"/>
              <w:rPr>
                <w:rFonts w:ascii="Bookman Old Style" w:hAnsi="Bookman Old Style"/>
                <w:b/>
                <w:sz w:val="20"/>
                <w:szCs w:val="20"/>
              </w:rPr>
            </w:pPr>
            <w:r w:rsidRPr="00285320">
              <w:rPr>
                <w:rFonts w:ascii="Bookman Old Style" w:hAnsi="Bookman Old Style"/>
                <w:b/>
                <w:sz w:val="20"/>
                <w:szCs w:val="20"/>
              </w:rPr>
              <w:t>Friulana</w:t>
            </w:r>
          </w:p>
        </w:tc>
        <w:tc>
          <w:tcPr>
            <w:tcW w:w="735" w:type="pct"/>
            <w:shd w:val="clear" w:color="auto" w:fill="auto"/>
            <w:vAlign w:val="center"/>
          </w:tcPr>
          <w:p w:rsidR="00C14B23" w:rsidRPr="00E36EEF" w:rsidRDefault="00C14B23" w:rsidP="00C14B23">
            <w:pPr>
              <w:spacing w:before="120" w:after="120"/>
              <w:jc w:val="center"/>
              <w:rPr>
                <w:rFonts w:ascii="Bookman Old Style" w:hAnsi="Bookman Old Style"/>
                <w:b/>
                <w:sz w:val="20"/>
                <w:szCs w:val="20"/>
              </w:rPr>
            </w:pPr>
            <w:r>
              <w:rPr>
                <w:rFonts w:ascii="Bookman Old Style" w:hAnsi="Bookman Old Style"/>
                <w:b/>
                <w:sz w:val="20"/>
                <w:szCs w:val="20"/>
              </w:rPr>
              <w:t>17.081</w:t>
            </w:r>
          </w:p>
        </w:tc>
        <w:tc>
          <w:tcPr>
            <w:tcW w:w="734" w:type="pct"/>
            <w:shd w:val="clear" w:color="auto" w:fill="auto"/>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12.810</w:t>
            </w:r>
          </w:p>
        </w:tc>
        <w:tc>
          <w:tcPr>
            <w:tcW w:w="735" w:type="pct"/>
            <w:shd w:val="clear" w:color="auto" w:fill="auto"/>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1.708</w:t>
            </w:r>
          </w:p>
        </w:tc>
        <w:tc>
          <w:tcPr>
            <w:tcW w:w="735" w:type="pct"/>
            <w:shd w:val="clear" w:color="auto" w:fill="auto"/>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1.708</w:t>
            </w:r>
          </w:p>
        </w:tc>
        <w:tc>
          <w:tcPr>
            <w:tcW w:w="974" w:type="pct"/>
            <w:shd w:val="clear" w:color="auto" w:fill="FFFFFF" w:themeFill="background1"/>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855</w:t>
            </w:r>
          </w:p>
        </w:tc>
      </w:tr>
      <w:tr w:rsidR="00C14B23" w:rsidRPr="00046F01" w:rsidTr="00DF780D">
        <w:tc>
          <w:tcPr>
            <w:tcW w:w="1087" w:type="pct"/>
            <w:shd w:val="clear" w:color="auto" w:fill="auto"/>
            <w:vAlign w:val="center"/>
          </w:tcPr>
          <w:p w:rsidR="00C14B23" w:rsidRPr="00285320" w:rsidRDefault="00C14B23" w:rsidP="00C14B23">
            <w:pPr>
              <w:spacing w:before="120" w:after="120"/>
              <w:rPr>
                <w:rFonts w:ascii="Bookman Old Style" w:hAnsi="Bookman Old Style"/>
                <w:b/>
                <w:sz w:val="20"/>
                <w:szCs w:val="20"/>
              </w:rPr>
            </w:pPr>
            <w:r w:rsidRPr="00285320">
              <w:rPr>
                <w:rFonts w:ascii="Bookman Old Style" w:hAnsi="Bookman Old Style"/>
                <w:b/>
                <w:sz w:val="20"/>
                <w:szCs w:val="20"/>
              </w:rPr>
              <w:t>Germanica</w:t>
            </w:r>
          </w:p>
        </w:tc>
        <w:tc>
          <w:tcPr>
            <w:tcW w:w="735" w:type="pct"/>
            <w:shd w:val="clear" w:color="auto" w:fill="auto"/>
            <w:vAlign w:val="center"/>
          </w:tcPr>
          <w:p w:rsidR="00C14B23" w:rsidRPr="00E36EEF" w:rsidRDefault="00C14B23" w:rsidP="00C14B23">
            <w:pPr>
              <w:spacing w:before="120" w:after="120"/>
              <w:jc w:val="center"/>
              <w:rPr>
                <w:rFonts w:ascii="Bookman Old Style" w:hAnsi="Bookman Old Style"/>
                <w:b/>
                <w:sz w:val="20"/>
                <w:szCs w:val="20"/>
              </w:rPr>
            </w:pPr>
            <w:r>
              <w:rPr>
                <w:rFonts w:ascii="Bookman Old Style" w:hAnsi="Bookman Old Style"/>
                <w:b/>
                <w:sz w:val="20"/>
                <w:szCs w:val="20"/>
              </w:rPr>
              <w:t>180.955</w:t>
            </w:r>
          </w:p>
        </w:tc>
        <w:tc>
          <w:tcPr>
            <w:tcW w:w="734" w:type="pct"/>
            <w:shd w:val="clear" w:color="auto" w:fill="auto"/>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135.717</w:t>
            </w:r>
          </w:p>
        </w:tc>
        <w:tc>
          <w:tcPr>
            <w:tcW w:w="735" w:type="pct"/>
            <w:shd w:val="clear" w:color="auto" w:fill="auto"/>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18.096</w:t>
            </w:r>
          </w:p>
        </w:tc>
        <w:tc>
          <w:tcPr>
            <w:tcW w:w="735" w:type="pct"/>
            <w:shd w:val="clear" w:color="auto" w:fill="auto"/>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18.096</w:t>
            </w:r>
          </w:p>
        </w:tc>
        <w:tc>
          <w:tcPr>
            <w:tcW w:w="974" w:type="pct"/>
            <w:shd w:val="clear" w:color="auto" w:fill="FFFFFF" w:themeFill="background1"/>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9.046</w:t>
            </w:r>
          </w:p>
        </w:tc>
      </w:tr>
      <w:tr w:rsidR="00C14B23" w:rsidRPr="00046F01" w:rsidTr="00DF780D">
        <w:tc>
          <w:tcPr>
            <w:tcW w:w="1087" w:type="pct"/>
            <w:shd w:val="clear" w:color="auto" w:fill="auto"/>
            <w:vAlign w:val="center"/>
          </w:tcPr>
          <w:p w:rsidR="00C14B23" w:rsidRPr="00285320" w:rsidRDefault="00C14B23" w:rsidP="00C14B23">
            <w:pPr>
              <w:spacing w:before="120" w:after="120"/>
              <w:rPr>
                <w:rFonts w:ascii="Bookman Old Style" w:hAnsi="Bookman Old Style"/>
                <w:b/>
                <w:sz w:val="20"/>
                <w:szCs w:val="20"/>
              </w:rPr>
            </w:pPr>
            <w:r w:rsidRPr="00285320">
              <w:rPr>
                <w:rFonts w:ascii="Bookman Old Style" w:hAnsi="Bookman Old Style"/>
                <w:b/>
                <w:sz w:val="20"/>
                <w:szCs w:val="20"/>
              </w:rPr>
              <w:t>Greca</w:t>
            </w:r>
          </w:p>
        </w:tc>
        <w:tc>
          <w:tcPr>
            <w:tcW w:w="735" w:type="pct"/>
            <w:shd w:val="clear" w:color="auto" w:fill="auto"/>
            <w:vAlign w:val="center"/>
          </w:tcPr>
          <w:p w:rsidR="00C14B23" w:rsidRPr="00E36EEF" w:rsidRDefault="00C14B23" w:rsidP="00C14B23">
            <w:pPr>
              <w:spacing w:before="120" w:after="120"/>
              <w:jc w:val="center"/>
              <w:rPr>
                <w:rFonts w:ascii="Bookman Old Style" w:hAnsi="Bookman Old Style"/>
                <w:b/>
                <w:sz w:val="20"/>
                <w:szCs w:val="20"/>
              </w:rPr>
            </w:pPr>
            <w:r>
              <w:rPr>
                <w:rFonts w:ascii="Bookman Old Style" w:hAnsi="Bookman Old Style"/>
                <w:b/>
                <w:sz w:val="20"/>
                <w:szCs w:val="20"/>
              </w:rPr>
              <w:t>136.051</w:t>
            </w:r>
          </w:p>
        </w:tc>
        <w:tc>
          <w:tcPr>
            <w:tcW w:w="734" w:type="pct"/>
            <w:shd w:val="clear" w:color="auto" w:fill="auto"/>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102.038</w:t>
            </w:r>
          </w:p>
        </w:tc>
        <w:tc>
          <w:tcPr>
            <w:tcW w:w="735" w:type="pct"/>
            <w:shd w:val="clear" w:color="auto" w:fill="auto"/>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13.605</w:t>
            </w:r>
          </w:p>
        </w:tc>
        <w:tc>
          <w:tcPr>
            <w:tcW w:w="735" w:type="pct"/>
            <w:shd w:val="clear" w:color="auto" w:fill="auto"/>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13.605</w:t>
            </w:r>
          </w:p>
        </w:tc>
        <w:tc>
          <w:tcPr>
            <w:tcW w:w="974" w:type="pct"/>
            <w:shd w:val="clear" w:color="auto" w:fill="FFFFFF" w:themeFill="background1"/>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6.803</w:t>
            </w:r>
          </w:p>
        </w:tc>
      </w:tr>
      <w:tr w:rsidR="00C14B23" w:rsidRPr="00046F01" w:rsidTr="00DF780D">
        <w:tc>
          <w:tcPr>
            <w:tcW w:w="1087" w:type="pct"/>
            <w:shd w:val="clear" w:color="auto" w:fill="auto"/>
            <w:vAlign w:val="center"/>
          </w:tcPr>
          <w:p w:rsidR="00C14B23" w:rsidRPr="00285320" w:rsidRDefault="00C14B23" w:rsidP="00C14B23">
            <w:pPr>
              <w:spacing w:before="120" w:after="120"/>
              <w:rPr>
                <w:rFonts w:ascii="Bookman Old Style" w:hAnsi="Bookman Old Style"/>
                <w:b/>
                <w:sz w:val="20"/>
                <w:szCs w:val="20"/>
              </w:rPr>
            </w:pPr>
            <w:r w:rsidRPr="00285320">
              <w:rPr>
                <w:rFonts w:ascii="Bookman Old Style" w:hAnsi="Bookman Old Style"/>
                <w:b/>
                <w:sz w:val="20"/>
                <w:szCs w:val="20"/>
              </w:rPr>
              <w:t>Ladina</w:t>
            </w:r>
          </w:p>
        </w:tc>
        <w:tc>
          <w:tcPr>
            <w:tcW w:w="735" w:type="pct"/>
            <w:shd w:val="clear" w:color="auto" w:fill="auto"/>
            <w:vAlign w:val="center"/>
          </w:tcPr>
          <w:p w:rsidR="00C14B23" w:rsidRPr="00E36EEF" w:rsidRDefault="00C14B23" w:rsidP="00C14B23">
            <w:pPr>
              <w:spacing w:before="120" w:after="120"/>
              <w:jc w:val="center"/>
              <w:rPr>
                <w:rFonts w:ascii="Bookman Old Style" w:hAnsi="Bookman Old Style"/>
                <w:b/>
                <w:sz w:val="20"/>
                <w:szCs w:val="20"/>
              </w:rPr>
            </w:pPr>
            <w:r>
              <w:rPr>
                <w:rFonts w:ascii="Bookman Old Style" w:hAnsi="Bookman Old Style"/>
                <w:b/>
                <w:sz w:val="20"/>
                <w:szCs w:val="20"/>
              </w:rPr>
              <w:t>190.597</w:t>
            </w:r>
          </w:p>
        </w:tc>
        <w:tc>
          <w:tcPr>
            <w:tcW w:w="734" w:type="pct"/>
            <w:shd w:val="clear" w:color="auto" w:fill="auto"/>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142.948</w:t>
            </w:r>
          </w:p>
        </w:tc>
        <w:tc>
          <w:tcPr>
            <w:tcW w:w="735" w:type="pct"/>
            <w:shd w:val="clear" w:color="auto" w:fill="auto"/>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19.060</w:t>
            </w:r>
          </w:p>
        </w:tc>
        <w:tc>
          <w:tcPr>
            <w:tcW w:w="735" w:type="pct"/>
            <w:shd w:val="clear" w:color="auto" w:fill="auto"/>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19.060</w:t>
            </w:r>
          </w:p>
        </w:tc>
        <w:tc>
          <w:tcPr>
            <w:tcW w:w="974" w:type="pct"/>
            <w:shd w:val="clear" w:color="auto" w:fill="FFFFFF" w:themeFill="background1"/>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9.529</w:t>
            </w:r>
          </w:p>
        </w:tc>
      </w:tr>
      <w:tr w:rsidR="00C14B23" w:rsidRPr="00046F01" w:rsidTr="00DF780D">
        <w:tc>
          <w:tcPr>
            <w:tcW w:w="1087" w:type="pct"/>
            <w:shd w:val="clear" w:color="auto" w:fill="auto"/>
            <w:vAlign w:val="center"/>
          </w:tcPr>
          <w:p w:rsidR="00C14B23" w:rsidRPr="00285320" w:rsidRDefault="00C14B23" w:rsidP="00C14B23">
            <w:pPr>
              <w:spacing w:before="120" w:after="120"/>
              <w:rPr>
                <w:rFonts w:ascii="Bookman Old Style" w:hAnsi="Bookman Old Style"/>
                <w:b/>
                <w:sz w:val="20"/>
                <w:szCs w:val="20"/>
              </w:rPr>
            </w:pPr>
            <w:r w:rsidRPr="00285320">
              <w:rPr>
                <w:rFonts w:ascii="Bookman Old Style" w:hAnsi="Bookman Old Style"/>
                <w:b/>
                <w:sz w:val="20"/>
                <w:szCs w:val="20"/>
              </w:rPr>
              <w:t>Occitana</w:t>
            </w:r>
          </w:p>
        </w:tc>
        <w:tc>
          <w:tcPr>
            <w:tcW w:w="735" w:type="pct"/>
            <w:shd w:val="clear" w:color="auto" w:fill="auto"/>
            <w:vAlign w:val="center"/>
          </w:tcPr>
          <w:p w:rsidR="00C14B23" w:rsidRPr="00E36EEF" w:rsidRDefault="00C14B23" w:rsidP="00C14B23">
            <w:pPr>
              <w:spacing w:before="120" w:after="120"/>
              <w:jc w:val="center"/>
              <w:rPr>
                <w:rFonts w:ascii="Bookman Old Style" w:hAnsi="Bookman Old Style"/>
                <w:b/>
                <w:sz w:val="20"/>
                <w:szCs w:val="20"/>
              </w:rPr>
            </w:pPr>
            <w:r>
              <w:rPr>
                <w:rFonts w:ascii="Bookman Old Style" w:hAnsi="Bookman Old Style"/>
                <w:b/>
                <w:sz w:val="20"/>
                <w:szCs w:val="20"/>
              </w:rPr>
              <w:t>325.279</w:t>
            </w:r>
          </w:p>
        </w:tc>
        <w:tc>
          <w:tcPr>
            <w:tcW w:w="734" w:type="pct"/>
            <w:shd w:val="clear" w:color="auto" w:fill="auto"/>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243.960</w:t>
            </w:r>
          </w:p>
        </w:tc>
        <w:tc>
          <w:tcPr>
            <w:tcW w:w="735" w:type="pct"/>
            <w:shd w:val="clear" w:color="auto" w:fill="auto"/>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32.528</w:t>
            </w:r>
          </w:p>
        </w:tc>
        <w:tc>
          <w:tcPr>
            <w:tcW w:w="735" w:type="pct"/>
            <w:shd w:val="clear" w:color="auto" w:fill="auto"/>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32.528</w:t>
            </w:r>
          </w:p>
        </w:tc>
        <w:tc>
          <w:tcPr>
            <w:tcW w:w="974" w:type="pct"/>
            <w:shd w:val="clear" w:color="auto" w:fill="FFFFFF" w:themeFill="background1"/>
            <w:vAlign w:val="center"/>
          </w:tcPr>
          <w:p w:rsidR="00C14B23" w:rsidRPr="00EB320C" w:rsidRDefault="00C14B23" w:rsidP="00C14B23">
            <w:pPr>
              <w:spacing w:before="120" w:after="120"/>
              <w:jc w:val="center"/>
              <w:rPr>
                <w:rFonts w:ascii="Bookman Old Style" w:hAnsi="Bookman Old Style"/>
                <w:sz w:val="20"/>
                <w:szCs w:val="20"/>
              </w:rPr>
            </w:pPr>
            <w:r>
              <w:rPr>
                <w:rFonts w:ascii="Bookman Old Style" w:hAnsi="Bookman Old Style"/>
                <w:sz w:val="20"/>
                <w:szCs w:val="20"/>
              </w:rPr>
              <w:t>16.263</w:t>
            </w:r>
          </w:p>
        </w:tc>
      </w:tr>
      <w:tr w:rsidR="001503C7" w:rsidRPr="00046F01" w:rsidTr="00DF780D">
        <w:tc>
          <w:tcPr>
            <w:tcW w:w="1087" w:type="pct"/>
            <w:shd w:val="clear" w:color="auto" w:fill="auto"/>
            <w:vAlign w:val="center"/>
          </w:tcPr>
          <w:p w:rsidR="001503C7" w:rsidRPr="00285320" w:rsidRDefault="001503C7" w:rsidP="001503C7">
            <w:pPr>
              <w:rPr>
                <w:rFonts w:ascii="Bookman Old Style" w:hAnsi="Bookman Old Style"/>
                <w:b/>
                <w:sz w:val="20"/>
                <w:szCs w:val="20"/>
              </w:rPr>
            </w:pPr>
            <w:r>
              <w:rPr>
                <w:rFonts w:ascii="Bookman Old Style" w:hAnsi="Bookman Old Style"/>
                <w:b/>
                <w:sz w:val="20"/>
                <w:szCs w:val="20"/>
              </w:rPr>
              <w:t xml:space="preserve">Friulana </w:t>
            </w:r>
            <w:r w:rsidRPr="00285320">
              <w:rPr>
                <w:rFonts w:ascii="Bookman Old Style" w:hAnsi="Bookman Old Style"/>
                <w:b/>
                <w:sz w:val="20"/>
                <w:szCs w:val="20"/>
              </w:rPr>
              <w:t>FVG</w:t>
            </w:r>
          </w:p>
        </w:tc>
        <w:tc>
          <w:tcPr>
            <w:tcW w:w="735" w:type="pct"/>
            <w:shd w:val="clear" w:color="auto" w:fill="auto"/>
            <w:vAlign w:val="center"/>
          </w:tcPr>
          <w:p w:rsidR="001503C7" w:rsidRPr="00E36EEF" w:rsidRDefault="00C14B23" w:rsidP="00E36EEF">
            <w:pPr>
              <w:jc w:val="center"/>
              <w:rPr>
                <w:rFonts w:ascii="Bookman Old Style" w:hAnsi="Bookman Old Style"/>
                <w:b/>
                <w:sz w:val="20"/>
                <w:szCs w:val="20"/>
              </w:rPr>
            </w:pPr>
            <w:r>
              <w:rPr>
                <w:rFonts w:ascii="Bookman Old Style" w:hAnsi="Bookman Old Style"/>
                <w:b/>
                <w:sz w:val="20"/>
                <w:szCs w:val="20"/>
              </w:rPr>
              <w:t>431.395</w:t>
            </w:r>
          </w:p>
        </w:tc>
        <w:tc>
          <w:tcPr>
            <w:tcW w:w="734" w:type="pct"/>
            <w:shd w:val="clear" w:color="auto" w:fill="auto"/>
            <w:vAlign w:val="center"/>
          </w:tcPr>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Come da determina</w:t>
            </w:r>
          </w:p>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Regione</w:t>
            </w:r>
          </w:p>
        </w:tc>
        <w:tc>
          <w:tcPr>
            <w:tcW w:w="735" w:type="pct"/>
            <w:shd w:val="clear" w:color="auto" w:fill="auto"/>
            <w:vAlign w:val="center"/>
          </w:tcPr>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Come da determina</w:t>
            </w:r>
          </w:p>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Regione</w:t>
            </w:r>
          </w:p>
        </w:tc>
        <w:tc>
          <w:tcPr>
            <w:tcW w:w="735" w:type="pct"/>
            <w:shd w:val="clear" w:color="auto" w:fill="auto"/>
            <w:vAlign w:val="center"/>
          </w:tcPr>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Come da determina</w:t>
            </w:r>
          </w:p>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Regione</w:t>
            </w:r>
          </w:p>
        </w:tc>
        <w:tc>
          <w:tcPr>
            <w:tcW w:w="974" w:type="pct"/>
            <w:shd w:val="clear" w:color="auto" w:fill="auto"/>
            <w:vAlign w:val="center"/>
          </w:tcPr>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Come da determina</w:t>
            </w:r>
          </w:p>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Regione</w:t>
            </w:r>
          </w:p>
        </w:tc>
      </w:tr>
      <w:tr w:rsidR="001503C7" w:rsidRPr="00046F01" w:rsidTr="00DF780D">
        <w:tc>
          <w:tcPr>
            <w:tcW w:w="1087" w:type="pct"/>
            <w:shd w:val="clear" w:color="auto" w:fill="auto"/>
            <w:vAlign w:val="center"/>
          </w:tcPr>
          <w:p w:rsidR="001503C7" w:rsidRPr="00285320" w:rsidRDefault="001503C7" w:rsidP="001503C7">
            <w:pPr>
              <w:rPr>
                <w:rFonts w:ascii="Bookman Old Style" w:hAnsi="Bookman Old Style"/>
                <w:b/>
                <w:sz w:val="20"/>
                <w:szCs w:val="20"/>
              </w:rPr>
            </w:pPr>
            <w:r w:rsidRPr="00285320">
              <w:rPr>
                <w:rFonts w:ascii="Bookman Old Style" w:hAnsi="Bookman Old Style"/>
                <w:b/>
                <w:sz w:val="20"/>
                <w:szCs w:val="20"/>
              </w:rPr>
              <w:t>Germanica FVG</w:t>
            </w:r>
          </w:p>
        </w:tc>
        <w:tc>
          <w:tcPr>
            <w:tcW w:w="735" w:type="pct"/>
            <w:shd w:val="clear" w:color="auto" w:fill="auto"/>
            <w:vAlign w:val="center"/>
          </w:tcPr>
          <w:p w:rsidR="001503C7" w:rsidRPr="00E36EEF" w:rsidRDefault="00C14B23" w:rsidP="00E36EEF">
            <w:pPr>
              <w:jc w:val="center"/>
              <w:rPr>
                <w:rFonts w:ascii="Bookman Old Style" w:hAnsi="Bookman Old Style"/>
                <w:b/>
                <w:sz w:val="20"/>
                <w:szCs w:val="20"/>
              </w:rPr>
            </w:pPr>
            <w:r>
              <w:rPr>
                <w:rFonts w:ascii="Bookman Old Style" w:hAnsi="Bookman Old Style"/>
                <w:b/>
                <w:sz w:val="20"/>
                <w:szCs w:val="20"/>
              </w:rPr>
              <w:t>23.598</w:t>
            </w:r>
          </w:p>
        </w:tc>
        <w:tc>
          <w:tcPr>
            <w:tcW w:w="734" w:type="pct"/>
            <w:shd w:val="clear" w:color="auto" w:fill="auto"/>
            <w:vAlign w:val="center"/>
          </w:tcPr>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Come da determina</w:t>
            </w:r>
          </w:p>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Regione</w:t>
            </w:r>
          </w:p>
        </w:tc>
        <w:tc>
          <w:tcPr>
            <w:tcW w:w="735" w:type="pct"/>
            <w:shd w:val="clear" w:color="auto" w:fill="auto"/>
            <w:vAlign w:val="center"/>
          </w:tcPr>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Come da determina</w:t>
            </w:r>
          </w:p>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Regione</w:t>
            </w:r>
          </w:p>
        </w:tc>
        <w:tc>
          <w:tcPr>
            <w:tcW w:w="735" w:type="pct"/>
            <w:shd w:val="clear" w:color="auto" w:fill="auto"/>
            <w:vAlign w:val="center"/>
          </w:tcPr>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Come da determina</w:t>
            </w:r>
          </w:p>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Regione</w:t>
            </w:r>
          </w:p>
        </w:tc>
        <w:tc>
          <w:tcPr>
            <w:tcW w:w="974" w:type="pct"/>
            <w:shd w:val="clear" w:color="auto" w:fill="auto"/>
            <w:vAlign w:val="center"/>
          </w:tcPr>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Come da determina</w:t>
            </w:r>
          </w:p>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Regione</w:t>
            </w:r>
          </w:p>
        </w:tc>
      </w:tr>
      <w:tr w:rsidR="001503C7" w:rsidRPr="00046F01" w:rsidTr="00DF780D">
        <w:tc>
          <w:tcPr>
            <w:tcW w:w="1087" w:type="pct"/>
            <w:shd w:val="clear" w:color="auto" w:fill="auto"/>
            <w:vAlign w:val="center"/>
          </w:tcPr>
          <w:p w:rsidR="001503C7" w:rsidRPr="00285320" w:rsidRDefault="001503C7" w:rsidP="001503C7">
            <w:pPr>
              <w:rPr>
                <w:rFonts w:ascii="Bookman Old Style" w:hAnsi="Bookman Old Style"/>
                <w:b/>
                <w:sz w:val="20"/>
                <w:szCs w:val="20"/>
              </w:rPr>
            </w:pPr>
            <w:r w:rsidRPr="00285320">
              <w:rPr>
                <w:rFonts w:ascii="Bookman Old Style" w:hAnsi="Bookman Old Style"/>
                <w:b/>
                <w:sz w:val="20"/>
                <w:szCs w:val="20"/>
              </w:rPr>
              <w:t>Slovena FVG</w:t>
            </w:r>
          </w:p>
        </w:tc>
        <w:tc>
          <w:tcPr>
            <w:tcW w:w="735" w:type="pct"/>
            <w:shd w:val="clear" w:color="auto" w:fill="auto"/>
            <w:vAlign w:val="center"/>
          </w:tcPr>
          <w:p w:rsidR="001503C7" w:rsidRPr="00E36EEF" w:rsidRDefault="00C14B23" w:rsidP="00E36EEF">
            <w:pPr>
              <w:jc w:val="center"/>
              <w:rPr>
                <w:rFonts w:ascii="Bookman Old Style" w:hAnsi="Bookman Old Style"/>
                <w:b/>
                <w:sz w:val="20"/>
                <w:szCs w:val="20"/>
              </w:rPr>
            </w:pPr>
            <w:r>
              <w:rPr>
                <w:rFonts w:ascii="Bookman Old Style" w:hAnsi="Bookman Old Style"/>
                <w:b/>
                <w:sz w:val="20"/>
                <w:szCs w:val="20"/>
              </w:rPr>
              <w:t>155.513</w:t>
            </w:r>
          </w:p>
        </w:tc>
        <w:tc>
          <w:tcPr>
            <w:tcW w:w="734" w:type="pct"/>
            <w:shd w:val="clear" w:color="auto" w:fill="auto"/>
            <w:vAlign w:val="center"/>
          </w:tcPr>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Come da determina</w:t>
            </w:r>
          </w:p>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Regione</w:t>
            </w:r>
          </w:p>
        </w:tc>
        <w:tc>
          <w:tcPr>
            <w:tcW w:w="735" w:type="pct"/>
            <w:shd w:val="clear" w:color="auto" w:fill="auto"/>
            <w:vAlign w:val="center"/>
          </w:tcPr>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Come da determina</w:t>
            </w:r>
          </w:p>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Regione</w:t>
            </w:r>
          </w:p>
        </w:tc>
        <w:tc>
          <w:tcPr>
            <w:tcW w:w="735" w:type="pct"/>
            <w:shd w:val="clear" w:color="auto" w:fill="auto"/>
            <w:vAlign w:val="center"/>
          </w:tcPr>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Come da determina</w:t>
            </w:r>
          </w:p>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Regione</w:t>
            </w:r>
          </w:p>
        </w:tc>
        <w:tc>
          <w:tcPr>
            <w:tcW w:w="974" w:type="pct"/>
            <w:shd w:val="clear" w:color="auto" w:fill="auto"/>
            <w:vAlign w:val="center"/>
          </w:tcPr>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Come da determina</w:t>
            </w:r>
          </w:p>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Regione</w:t>
            </w:r>
          </w:p>
        </w:tc>
      </w:tr>
      <w:tr w:rsidR="001503C7" w:rsidRPr="00046F01" w:rsidTr="00DF780D">
        <w:tc>
          <w:tcPr>
            <w:tcW w:w="1087" w:type="pct"/>
            <w:shd w:val="clear" w:color="auto" w:fill="auto"/>
            <w:vAlign w:val="center"/>
          </w:tcPr>
          <w:p w:rsidR="001503C7" w:rsidRPr="002B1AAD" w:rsidRDefault="001503C7" w:rsidP="001503C7">
            <w:pPr>
              <w:rPr>
                <w:rFonts w:ascii="Bookman Old Style" w:hAnsi="Bookman Old Style"/>
                <w:b/>
                <w:color w:val="000000"/>
                <w:sz w:val="20"/>
                <w:szCs w:val="20"/>
              </w:rPr>
            </w:pPr>
            <w:r>
              <w:rPr>
                <w:rFonts w:ascii="Bookman Old Style" w:hAnsi="Bookman Old Style"/>
                <w:b/>
                <w:color w:val="000000"/>
                <w:sz w:val="20"/>
                <w:szCs w:val="20"/>
              </w:rPr>
              <w:t>Catalana SAR</w:t>
            </w:r>
          </w:p>
        </w:tc>
        <w:tc>
          <w:tcPr>
            <w:tcW w:w="735" w:type="pct"/>
            <w:shd w:val="clear" w:color="auto" w:fill="auto"/>
            <w:vAlign w:val="center"/>
          </w:tcPr>
          <w:p w:rsidR="001503C7" w:rsidRPr="00E36EEF" w:rsidRDefault="006F3878" w:rsidP="00E36EEF">
            <w:pPr>
              <w:jc w:val="center"/>
              <w:rPr>
                <w:rFonts w:ascii="Bookman Old Style" w:hAnsi="Bookman Old Style"/>
                <w:b/>
                <w:sz w:val="20"/>
                <w:szCs w:val="20"/>
              </w:rPr>
            </w:pPr>
            <w:r>
              <w:rPr>
                <w:rFonts w:ascii="Bookman Old Style" w:hAnsi="Bookman Old Style"/>
                <w:b/>
                <w:sz w:val="20"/>
                <w:szCs w:val="20"/>
              </w:rPr>
              <w:t>33.656</w:t>
            </w:r>
          </w:p>
        </w:tc>
        <w:tc>
          <w:tcPr>
            <w:tcW w:w="734" w:type="pct"/>
            <w:shd w:val="clear" w:color="auto" w:fill="auto"/>
            <w:vAlign w:val="center"/>
          </w:tcPr>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Come da determina</w:t>
            </w:r>
          </w:p>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Regione</w:t>
            </w:r>
          </w:p>
        </w:tc>
        <w:tc>
          <w:tcPr>
            <w:tcW w:w="735" w:type="pct"/>
            <w:shd w:val="clear" w:color="auto" w:fill="auto"/>
            <w:vAlign w:val="center"/>
          </w:tcPr>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Come da determina</w:t>
            </w:r>
          </w:p>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Regione</w:t>
            </w:r>
          </w:p>
        </w:tc>
        <w:tc>
          <w:tcPr>
            <w:tcW w:w="735" w:type="pct"/>
            <w:shd w:val="clear" w:color="auto" w:fill="auto"/>
            <w:vAlign w:val="center"/>
          </w:tcPr>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Come da determina</w:t>
            </w:r>
          </w:p>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Regione</w:t>
            </w:r>
          </w:p>
        </w:tc>
        <w:tc>
          <w:tcPr>
            <w:tcW w:w="974" w:type="pct"/>
            <w:shd w:val="clear" w:color="auto" w:fill="auto"/>
            <w:vAlign w:val="center"/>
          </w:tcPr>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Come da determina</w:t>
            </w:r>
          </w:p>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Regione</w:t>
            </w:r>
          </w:p>
        </w:tc>
      </w:tr>
      <w:tr w:rsidR="001503C7" w:rsidRPr="00046F01" w:rsidTr="00DF780D">
        <w:tc>
          <w:tcPr>
            <w:tcW w:w="1087" w:type="pct"/>
            <w:shd w:val="clear" w:color="auto" w:fill="auto"/>
            <w:vAlign w:val="center"/>
          </w:tcPr>
          <w:p w:rsidR="001503C7" w:rsidRPr="00FA4FCE" w:rsidRDefault="001503C7" w:rsidP="001503C7">
            <w:pPr>
              <w:rPr>
                <w:rFonts w:ascii="Bookman Old Style" w:hAnsi="Bookman Old Style"/>
                <w:b/>
                <w:color w:val="000000"/>
                <w:sz w:val="20"/>
                <w:szCs w:val="20"/>
              </w:rPr>
            </w:pPr>
            <w:r>
              <w:rPr>
                <w:rFonts w:ascii="Bookman Old Style" w:hAnsi="Bookman Old Style"/>
                <w:b/>
                <w:color w:val="000000"/>
                <w:sz w:val="20"/>
                <w:szCs w:val="20"/>
              </w:rPr>
              <w:t>Sarda SAR</w:t>
            </w:r>
          </w:p>
        </w:tc>
        <w:tc>
          <w:tcPr>
            <w:tcW w:w="735" w:type="pct"/>
            <w:shd w:val="clear" w:color="auto" w:fill="auto"/>
            <w:vAlign w:val="center"/>
          </w:tcPr>
          <w:p w:rsidR="001503C7" w:rsidRPr="00E36EEF" w:rsidRDefault="00C14B23" w:rsidP="00E36EEF">
            <w:pPr>
              <w:jc w:val="center"/>
              <w:rPr>
                <w:rFonts w:ascii="Bookman Old Style" w:hAnsi="Bookman Old Style"/>
                <w:b/>
                <w:sz w:val="20"/>
                <w:szCs w:val="20"/>
              </w:rPr>
            </w:pPr>
            <w:r>
              <w:rPr>
                <w:rFonts w:ascii="Bookman Old Style" w:hAnsi="Bookman Old Style"/>
                <w:b/>
                <w:sz w:val="20"/>
                <w:szCs w:val="20"/>
              </w:rPr>
              <w:t>725.221</w:t>
            </w:r>
          </w:p>
        </w:tc>
        <w:tc>
          <w:tcPr>
            <w:tcW w:w="734" w:type="pct"/>
            <w:shd w:val="clear" w:color="auto" w:fill="auto"/>
            <w:vAlign w:val="center"/>
          </w:tcPr>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Come da determina</w:t>
            </w:r>
          </w:p>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Regione</w:t>
            </w:r>
          </w:p>
        </w:tc>
        <w:tc>
          <w:tcPr>
            <w:tcW w:w="735" w:type="pct"/>
            <w:shd w:val="clear" w:color="auto" w:fill="auto"/>
            <w:vAlign w:val="center"/>
          </w:tcPr>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Come da determina</w:t>
            </w:r>
          </w:p>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Regione</w:t>
            </w:r>
          </w:p>
        </w:tc>
        <w:tc>
          <w:tcPr>
            <w:tcW w:w="735" w:type="pct"/>
            <w:shd w:val="clear" w:color="auto" w:fill="auto"/>
            <w:vAlign w:val="center"/>
          </w:tcPr>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Come da determina</w:t>
            </w:r>
          </w:p>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Regione</w:t>
            </w:r>
          </w:p>
        </w:tc>
        <w:tc>
          <w:tcPr>
            <w:tcW w:w="974" w:type="pct"/>
            <w:shd w:val="clear" w:color="auto" w:fill="auto"/>
            <w:vAlign w:val="center"/>
          </w:tcPr>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Come da determina</w:t>
            </w:r>
          </w:p>
          <w:p w:rsidR="001503C7" w:rsidRPr="00EB320C" w:rsidRDefault="001503C7" w:rsidP="00EB320C">
            <w:pPr>
              <w:jc w:val="center"/>
              <w:rPr>
                <w:rFonts w:ascii="Bookman Old Style" w:hAnsi="Bookman Old Style"/>
                <w:sz w:val="20"/>
                <w:szCs w:val="20"/>
              </w:rPr>
            </w:pPr>
            <w:r w:rsidRPr="00EB320C">
              <w:rPr>
                <w:rFonts w:ascii="Bookman Old Style" w:hAnsi="Bookman Old Style"/>
                <w:sz w:val="20"/>
                <w:szCs w:val="20"/>
              </w:rPr>
              <w:t>Regione</w:t>
            </w:r>
          </w:p>
        </w:tc>
      </w:tr>
      <w:tr w:rsidR="00CB19FC" w:rsidRPr="00046F01" w:rsidTr="00DF780D">
        <w:trPr>
          <w:gridAfter w:val="4"/>
          <w:wAfter w:w="3177" w:type="pct"/>
        </w:trPr>
        <w:tc>
          <w:tcPr>
            <w:tcW w:w="1087" w:type="pct"/>
            <w:shd w:val="clear" w:color="auto" w:fill="auto"/>
            <w:vAlign w:val="center"/>
          </w:tcPr>
          <w:p w:rsidR="00CB19FC" w:rsidRPr="00285320" w:rsidRDefault="00CB19FC" w:rsidP="00DC0BF6">
            <w:pPr>
              <w:jc w:val="right"/>
              <w:rPr>
                <w:rFonts w:ascii="Bookman Old Style" w:hAnsi="Bookman Old Style"/>
                <w:b/>
                <w:sz w:val="20"/>
                <w:szCs w:val="20"/>
              </w:rPr>
            </w:pPr>
            <w:r w:rsidRPr="00285320">
              <w:rPr>
                <w:rFonts w:ascii="Bookman Old Style" w:hAnsi="Bookman Old Style"/>
                <w:b/>
                <w:sz w:val="20"/>
                <w:szCs w:val="20"/>
              </w:rPr>
              <w:t>Sub totale FVG</w:t>
            </w:r>
          </w:p>
        </w:tc>
        <w:tc>
          <w:tcPr>
            <w:tcW w:w="735" w:type="pct"/>
            <w:shd w:val="clear" w:color="auto" w:fill="auto"/>
            <w:vAlign w:val="center"/>
          </w:tcPr>
          <w:p w:rsidR="00CB19FC" w:rsidRPr="00CB19FC" w:rsidRDefault="00C14B23" w:rsidP="00DC0BF6">
            <w:pPr>
              <w:jc w:val="right"/>
              <w:rPr>
                <w:rFonts w:ascii="Bookman Old Style" w:hAnsi="Bookman Old Style"/>
                <w:b/>
                <w:sz w:val="20"/>
                <w:szCs w:val="20"/>
              </w:rPr>
            </w:pPr>
            <w:r>
              <w:rPr>
                <w:rFonts w:ascii="Bookman Old Style" w:hAnsi="Bookman Old Style"/>
                <w:b/>
                <w:sz w:val="20"/>
                <w:szCs w:val="20"/>
              </w:rPr>
              <w:t>610.506</w:t>
            </w:r>
          </w:p>
        </w:tc>
      </w:tr>
      <w:tr w:rsidR="00CB19FC" w:rsidRPr="00285320" w:rsidTr="00DF780D">
        <w:trPr>
          <w:gridAfter w:val="4"/>
          <w:wAfter w:w="3177" w:type="pct"/>
        </w:trPr>
        <w:tc>
          <w:tcPr>
            <w:tcW w:w="1087" w:type="pct"/>
            <w:shd w:val="clear" w:color="auto" w:fill="auto"/>
            <w:vAlign w:val="center"/>
          </w:tcPr>
          <w:p w:rsidR="00CB19FC" w:rsidRPr="00285320" w:rsidRDefault="00CB19FC" w:rsidP="00DC0BF6">
            <w:pPr>
              <w:jc w:val="right"/>
              <w:rPr>
                <w:rFonts w:ascii="Bookman Old Style" w:hAnsi="Bookman Old Style"/>
                <w:b/>
                <w:sz w:val="20"/>
                <w:szCs w:val="20"/>
              </w:rPr>
            </w:pPr>
            <w:r w:rsidRPr="00285320">
              <w:rPr>
                <w:rFonts w:ascii="Bookman Old Style" w:hAnsi="Bookman Old Style"/>
                <w:b/>
                <w:sz w:val="20"/>
                <w:szCs w:val="20"/>
              </w:rPr>
              <w:t xml:space="preserve">Sub totale </w:t>
            </w:r>
            <w:r>
              <w:rPr>
                <w:rFonts w:ascii="Bookman Old Style" w:hAnsi="Bookman Old Style"/>
                <w:b/>
                <w:sz w:val="20"/>
                <w:szCs w:val="20"/>
              </w:rPr>
              <w:t>SAR</w:t>
            </w:r>
          </w:p>
        </w:tc>
        <w:tc>
          <w:tcPr>
            <w:tcW w:w="735" w:type="pct"/>
            <w:shd w:val="clear" w:color="auto" w:fill="auto"/>
            <w:vAlign w:val="center"/>
          </w:tcPr>
          <w:p w:rsidR="00CB19FC" w:rsidRPr="00CB19FC" w:rsidRDefault="00C14B23" w:rsidP="00DC0BF6">
            <w:pPr>
              <w:jc w:val="right"/>
              <w:rPr>
                <w:rFonts w:ascii="Bookman Old Style" w:hAnsi="Bookman Old Style"/>
                <w:b/>
                <w:sz w:val="20"/>
                <w:szCs w:val="20"/>
              </w:rPr>
            </w:pPr>
            <w:r>
              <w:rPr>
                <w:rFonts w:ascii="Bookman Old Style" w:hAnsi="Bookman Old Style"/>
                <w:b/>
                <w:sz w:val="20"/>
                <w:szCs w:val="20"/>
              </w:rPr>
              <w:t>758.877</w:t>
            </w:r>
          </w:p>
        </w:tc>
      </w:tr>
      <w:tr w:rsidR="00CB19FC" w:rsidRPr="00285320" w:rsidTr="00DF780D">
        <w:trPr>
          <w:gridAfter w:val="4"/>
          <w:wAfter w:w="3177" w:type="pct"/>
        </w:trPr>
        <w:tc>
          <w:tcPr>
            <w:tcW w:w="1087" w:type="pct"/>
            <w:shd w:val="clear" w:color="auto" w:fill="auto"/>
            <w:vAlign w:val="center"/>
          </w:tcPr>
          <w:p w:rsidR="00CB19FC" w:rsidRPr="00285320" w:rsidRDefault="00CB19FC" w:rsidP="00DC0BF6">
            <w:pPr>
              <w:jc w:val="right"/>
              <w:rPr>
                <w:rFonts w:ascii="Bookman Old Style" w:hAnsi="Bookman Old Style"/>
                <w:b/>
                <w:sz w:val="20"/>
                <w:szCs w:val="20"/>
              </w:rPr>
            </w:pPr>
            <w:r w:rsidRPr="00285320">
              <w:rPr>
                <w:rFonts w:ascii="Bookman Old Style" w:hAnsi="Bookman Old Style"/>
                <w:b/>
                <w:sz w:val="20"/>
                <w:szCs w:val="20"/>
              </w:rPr>
              <w:t xml:space="preserve">Totale Generale </w:t>
            </w:r>
          </w:p>
        </w:tc>
        <w:tc>
          <w:tcPr>
            <w:tcW w:w="735" w:type="pct"/>
            <w:shd w:val="clear" w:color="auto" w:fill="auto"/>
            <w:vAlign w:val="center"/>
          </w:tcPr>
          <w:p w:rsidR="00CB19FC" w:rsidRPr="00CB19FC" w:rsidRDefault="00E36EEF" w:rsidP="00DC0BF6">
            <w:pPr>
              <w:jc w:val="right"/>
              <w:rPr>
                <w:rFonts w:ascii="Bookman Old Style" w:hAnsi="Bookman Old Style"/>
                <w:b/>
                <w:sz w:val="20"/>
                <w:szCs w:val="20"/>
              </w:rPr>
            </w:pPr>
            <w:r>
              <w:rPr>
                <w:rFonts w:ascii="Bookman Old Style" w:hAnsi="Bookman Old Style"/>
                <w:b/>
                <w:sz w:val="20"/>
                <w:szCs w:val="20"/>
              </w:rPr>
              <w:t>2.975.753</w:t>
            </w:r>
          </w:p>
        </w:tc>
      </w:tr>
    </w:tbl>
    <w:p w:rsidR="0022002F" w:rsidRDefault="0022002F">
      <w:pPr>
        <w:pStyle w:val="Style1"/>
        <w:spacing w:line="360" w:lineRule="auto"/>
        <w:ind w:right="288" w:firstLine="432"/>
        <w:jc w:val="both"/>
      </w:pPr>
    </w:p>
    <w:p w:rsidR="00504956" w:rsidRDefault="00504956">
      <w:pPr>
        <w:pStyle w:val="Style1"/>
        <w:spacing w:line="360" w:lineRule="auto"/>
        <w:ind w:right="288" w:firstLine="432"/>
        <w:jc w:val="both"/>
      </w:pPr>
    </w:p>
    <w:p w:rsidR="00504956" w:rsidRDefault="00504956">
      <w:pPr>
        <w:pStyle w:val="Style1"/>
        <w:spacing w:line="360" w:lineRule="auto"/>
        <w:ind w:right="288" w:firstLine="432"/>
        <w:jc w:val="both"/>
      </w:pPr>
    </w:p>
    <w:p w:rsidR="00504956" w:rsidRDefault="00504956">
      <w:pPr>
        <w:pStyle w:val="Style1"/>
        <w:spacing w:line="360" w:lineRule="auto"/>
        <w:ind w:right="288" w:firstLine="432"/>
        <w:jc w:val="both"/>
      </w:pPr>
    </w:p>
    <w:p w:rsidR="00504956" w:rsidRDefault="00504956">
      <w:pPr>
        <w:pStyle w:val="Style1"/>
        <w:spacing w:line="360" w:lineRule="auto"/>
        <w:ind w:right="288" w:firstLine="432"/>
        <w:jc w:val="both"/>
      </w:pPr>
    </w:p>
    <w:p w:rsidR="000655E1" w:rsidRDefault="000655E1">
      <w:pPr>
        <w:pStyle w:val="Style1"/>
        <w:spacing w:line="360" w:lineRule="auto"/>
        <w:ind w:right="288" w:firstLine="432"/>
        <w:jc w:val="both"/>
      </w:pPr>
    </w:p>
    <w:p w:rsidR="000655E1" w:rsidRDefault="000655E1">
      <w:pPr>
        <w:pStyle w:val="Style1"/>
        <w:spacing w:line="360" w:lineRule="auto"/>
        <w:ind w:right="288" w:firstLine="432"/>
        <w:jc w:val="both"/>
      </w:pPr>
    </w:p>
    <w:p w:rsidR="0022002F" w:rsidRDefault="0022002F">
      <w:pPr>
        <w:pStyle w:val="Style1"/>
        <w:numPr>
          <w:ilvl w:val="0"/>
          <w:numId w:val="4"/>
        </w:numPr>
        <w:spacing w:after="120" w:line="360" w:lineRule="auto"/>
        <w:ind w:left="0" w:right="289" w:firstLine="0"/>
        <w:jc w:val="both"/>
        <w:rPr>
          <w:rStyle w:val="CharacterStyle2"/>
          <w:rFonts w:ascii="Bookman Old Style" w:hAnsi="Bookman Old Style" w:cs="Bookman Old Style"/>
          <w:b/>
          <w:i/>
          <w:spacing w:val="1"/>
          <w:sz w:val="24"/>
          <w:szCs w:val="24"/>
        </w:rPr>
      </w:pPr>
      <w:r>
        <w:rPr>
          <w:rStyle w:val="CharacterStyle2"/>
          <w:rFonts w:ascii="Bookman Old Style" w:hAnsi="Bookman Old Style" w:cs="Bookman Old Style"/>
          <w:b/>
          <w:i/>
          <w:spacing w:val="1"/>
          <w:sz w:val="24"/>
          <w:szCs w:val="24"/>
        </w:rPr>
        <w:t>DOMANDE DI FINANZIAMENTO E PROGETTI</w:t>
      </w:r>
    </w:p>
    <w:p w:rsidR="0022002F" w:rsidRDefault="0022002F">
      <w:pPr>
        <w:pStyle w:val="Style1"/>
        <w:numPr>
          <w:ilvl w:val="1"/>
          <w:numId w:val="4"/>
        </w:numPr>
        <w:spacing w:after="120" w:line="360" w:lineRule="auto"/>
        <w:ind w:left="709" w:hanging="709"/>
        <w:rPr>
          <w:rStyle w:val="CharacterStyle4"/>
          <w:spacing w:val="-4"/>
          <w:sz w:val="24"/>
        </w:rPr>
      </w:pPr>
      <w:r>
        <w:rPr>
          <w:rStyle w:val="CharacterStyle2"/>
          <w:rFonts w:ascii="Bookman Old Style" w:hAnsi="Bookman Old Style" w:cs="Bookman Old Style"/>
          <w:b/>
          <w:i/>
          <w:spacing w:val="1"/>
          <w:sz w:val="24"/>
          <w:szCs w:val="24"/>
        </w:rPr>
        <w:t>Presentazione domanda di accesso ai finanziamenti</w:t>
      </w:r>
    </w:p>
    <w:p w:rsidR="0022002F" w:rsidRDefault="0022002F">
      <w:pPr>
        <w:pStyle w:val="Style1"/>
        <w:numPr>
          <w:ilvl w:val="0"/>
          <w:numId w:val="15"/>
        </w:numPr>
        <w:tabs>
          <w:tab w:val="left" w:pos="426"/>
        </w:tabs>
        <w:spacing w:after="120" w:line="360" w:lineRule="auto"/>
        <w:ind w:left="0" w:right="21" w:firstLine="0"/>
        <w:jc w:val="both"/>
        <w:rPr>
          <w:rStyle w:val="CharacterStyle4"/>
          <w:spacing w:val="-4"/>
          <w:sz w:val="24"/>
        </w:rPr>
      </w:pPr>
      <w:r>
        <w:rPr>
          <w:rStyle w:val="CharacterStyle4"/>
          <w:spacing w:val="-4"/>
          <w:sz w:val="24"/>
        </w:rPr>
        <w:t xml:space="preserve">Ai fini della ripartizione del </w:t>
      </w:r>
      <w:r w:rsidR="00042910">
        <w:rPr>
          <w:rStyle w:val="CharacterStyle4"/>
          <w:spacing w:val="-4"/>
          <w:sz w:val="24"/>
        </w:rPr>
        <w:t xml:space="preserve">fondo </w:t>
      </w:r>
      <w:r w:rsidR="0026305A">
        <w:rPr>
          <w:rStyle w:val="CharacterStyle4"/>
          <w:spacing w:val="-4"/>
          <w:sz w:val="24"/>
        </w:rPr>
        <w:t>2019</w:t>
      </w:r>
      <w:r w:rsidRPr="00F46254">
        <w:rPr>
          <w:rStyle w:val="CharacterStyle4"/>
          <w:spacing w:val="-4"/>
          <w:sz w:val="24"/>
        </w:rPr>
        <w:t xml:space="preserve"> per</w:t>
      </w:r>
      <w:r>
        <w:rPr>
          <w:rStyle w:val="CharacterStyle4"/>
          <w:spacing w:val="-4"/>
          <w:sz w:val="24"/>
        </w:rPr>
        <w:t xml:space="preserve"> linee di intervento e per minoranza linguistica </w:t>
      </w:r>
      <w:r>
        <w:rPr>
          <w:rStyle w:val="CharacterStyle4"/>
          <w:spacing w:val="-4"/>
          <w:sz w:val="24"/>
          <w:u w:val="single"/>
        </w:rPr>
        <w:t>è necessario che i soggetti proponenti presentino progetti distinti per ciascuna minoranza</w:t>
      </w:r>
      <w:r>
        <w:rPr>
          <w:rStyle w:val="CharacterStyle4"/>
          <w:spacing w:val="-4"/>
          <w:sz w:val="24"/>
        </w:rPr>
        <w:t xml:space="preserve">, consentendo in tal modo di collocare gli stessi nel relativo fondo di appartenenza, </w:t>
      </w:r>
      <w:r>
        <w:rPr>
          <w:rStyle w:val="CharacterStyle4"/>
          <w:spacing w:val="-4"/>
          <w:sz w:val="24"/>
          <w:u w:val="single"/>
        </w:rPr>
        <w:t>specificando inoltre gli ambiti di intervento (sportelli, formazione ecc.) cui si riferisce il progetto;</w:t>
      </w:r>
    </w:p>
    <w:p w:rsidR="0022002F" w:rsidRDefault="0022002F" w:rsidP="0002032F">
      <w:pPr>
        <w:pStyle w:val="Style1"/>
        <w:numPr>
          <w:ilvl w:val="0"/>
          <w:numId w:val="15"/>
        </w:numPr>
        <w:tabs>
          <w:tab w:val="left" w:pos="426"/>
        </w:tabs>
        <w:spacing w:after="120" w:line="360" w:lineRule="auto"/>
        <w:ind w:left="0" w:right="21" w:firstLine="0"/>
        <w:jc w:val="both"/>
        <w:rPr>
          <w:rStyle w:val="CharacterStyle4"/>
          <w:spacing w:val="-4"/>
          <w:sz w:val="24"/>
        </w:rPr>
      </w:pPr>
      <w:r>
        <w:rPr>
          <w:rStyle w:val="CharacterStyle4"/>
          <w:spacing w:val="-4"/>
          <w:sz w:val="24"/>
        </w:rPr>
        <w:t xml:space="preserve">le domande di finanziamento devono essere compilate in modo esaustivo, </w:t>
      </w:r>
      <w:r>
        <w:rPr>
          <w:rStyle w:val="CharacterStyle4"/>
          <w:b/>
          <w:spacing w:val="-4"/>
          <w:sz w:val="24"/>
          <w:u w:val="single"/>
        </w:rPr>
        <w:t>utilizzando esclusivamente i moduli di domanda allegati</w:t>
      </w:r>
      <w:r>
        <w:rPr>
          <w:rStyle w:val="CharacterStyle4"/>
          <w:spacing w:val="-4"/>
          <w:sz w:val="24"/>
        </w:rPr>
        <w:t xml:space="preserve"> (comprensivi delle schede tecniche), </w:t>
      </w:r>
      <w:r>
        <w:rPr>
          <w:rStyle w:val="CharacterStyle4"/>
          <w:b/>
          <w:spacing w:val="-4"/>
          <w:sz w:val="24"/>
        </w:rPr>
        <w:t xml:space="preserve">scaricabili dal sito </w:t>
      </w:r>
      <w:hyperlink r:id="rId13" w:history="1">
        <w:r w:rsidRPr="0002032F">
          <w:rPr>
            <w:rStyle w:val="CharacterStyle4"/>
            <w:b/>
            <w:spacing w:val="-4"/>
            <w:sz w:val="24"/>
          </w:rPr>
          <w:t>http://www.affariregionali.it</w:t>
        </w:r>
      </w:hyperlink>
      <w:r w:rsidR="00BB17EA" w:rsidRPr="0002032F">
        <w:rPr>
          <w:rStyle w:val="Carpredefinitoparagrafo1"/>
          <w:spacing w:val="-4"/>
        </w:rPr>
        <w:t xml:space="preserve"> </w:t>
      </w:r>
      <w:r w:rsidR="00AD45BE">
        <w:rPr>
          <w:rStyle w:val="Carpredefinitoparagrafo1"/>
          <w:spacing w:val="-4"/>
        </w:rPr>
        <w:t>(</w:t>
      </w:r>
      <w:r w:rsidR="00BB17EA" w:rsidRPr="0002032F">
        <w:rPr>
          <w:rStyle w:val="CharacterStyle4"/>
          <w:spacing w:val="-4"/>
        </w:rPr>
        <w:t>sezione:</w:t>
      </w:r>
      <w:r w:rsidR="00AD45BE">
        <w:rPr>
          <w:rStyle w:val="CharacterStyle4"/>
          <w:spacing w:val="-4"/>
        </w:rPr>
        <w:t xml:space="preserve"> </w:t>
      </w:r>
      <w:r w:rsidR="00BB17EA" w:rsidRPr="001F2E88">
        <w:rPr>
          <w:rStyle w:val="CharacterStyle4"/>
          <w:i/>
          <w:spacing w:val="-4"/>
          <w:sz w:val="22"/>
          <w:szCs w:val="22"/>
        </w:rPr>
        <w:t>attivita/affari-regionali/ripartizione-dei-fondi-e-azioni-di-</w:t>
      </w:r>
      <w:r w:rsidR="00AD45BE" w:rsidRPr="001F2E88">
        <w:rPr>
          <w:rStyle w:val="CharacterStyle4"/>
          <w:i/>
          <w:spacing w:val="-4"/>
          <w:sz w:val="22"/>
          <w:szCs w:val="22"/>
        </w:rPr>
        <w:t>t</w:t>
      </w:r>
      <w:r w:rsidR="00F46254" w:rsidRPr="001F2E88">
        <w:rPr>
          <w:rStyle w:val="CharacterStyle4"/>
          <w:i/>
          <w:spacing w:val="-4"/>
          <w:sz w:val="22"/>
          <w:szCs w:val="22"/>
        </w:rPr>
        <w:t>utela/minoranze</w:t>
      </w:r>
      <w:r w:rsidR="00AD45BE" w:rsidRPr="001F2E88">
        <w:rPr>
          <w:rStyle w:val="CharacterStyle4"/>
          <w:i/>
          <w:spacing w:val="-4"/>
          <w:sz w:val="22"/>
          <w:szCs w:val="22"/>
        </w:rPr>
        <w:t>-</w:t>
      </w:r>
      <w:r w:rsidR="00F46254" w:rsidRPr="001F2E88">
        <w:rPr>
          <w:rStyle w:val="CharacterStyle4"/>
          <w:i/>
          <w:spacing w:val="-4"/>
          <w:sz w:val="22"/>
          <w:szCs w:val="22"/>
        </w:rPr>
        <w:t>linguistiche</w:t>
      </w:r>
      <w:r w:rsidR="00AD45BE" w:rsidRPr="001F2E88">
        <w:rPr>
          <w:rStyle w:val="CharacterStyle4"/>
          <w:spacing w:val="-4"/>
        </w:rPr>
        <w:t>).</w:t>
      </w:r>
    </w:p>
    <w:p w:rsidR="0022002F" w:rsidRDefault="0022002F">
      <w:pPr>
        <w:pStyle w:val="Style1"/>
        <w:spacing w:after="120" w:line="360" w:lineRule="auto"/>
        <w:ind w:right="23"/>
        <w:jc w:val="both"/>
        <w:rPr>
          <w:rStyle w:val="CharacterStyle4"/>
          <w:i/>
          <w:spacing w:val="-4"/>
          <w:sz w:val="24"/>
          <w:u w:val="single"/>
        </w:rPr>
      </w:pPr>
      <w:r>
        <w:rPr>
          <w:rStyle w:val="CharacterStyle4"/>
          <w:spacing w:val="-4"/>
          <w:sz w:val="24"/>
        </w:rPr>
        <w:t xml:space="preserve">I moduli disponibili - </w:t>
      </w:r>
      <w:r>
        <w:rPr>
          <w:rStyle w:val="CharacterStyle4"/>
          <w:b/>
          <w:spacing w:val="-4"/>
          <w:sz w:val="24"/>
          <w:u w:val="single"/>
        </w:rPr>
        <w:t>alternativi tra loro</w:t>
      </w:r>
      <w:r>
        <w:rPr>
          <w:rStyle w:val="CharacterStyle4"/>
          <w:spacing w:val="-4"/>
          <w:sz w:val="24"/>
        </w:rPr>
        <w:t xml:space="preserve"> - sono i seguenti:</w:t>
      </w:r>
    </w:p>
    <w:p w:rsidR="0022002F" w:rsidRDefault="0022002F">
      <w:pPr>
        <w:pStyle w:val="Style1"/>
        <w:numPr>
          <w:ilvl w:val="0"/>
          <w:numId w:val="8"/>
        </w:numPr>
        <w:tabs>
          <w:tab w:val="left" w:pos="284"/>
        </w:tabs>
        <w:spacing w:line="360" w:lineRule="auto"/>
        <w:ind w:left="284" w:right="21" w:hanging="284"/>
        <w:jc w:val="both"/>
        <w:rPr>
          <w:rStyle w:val="CharacterStyle4"/>
          <w:i/>
          <w:spacing w:val="-4"/>
          <w:sz w:val="24"/>
          <w:u w:val="single"/>
        </w:rPr>
      </w:pPr>
      <w:r>
        <w:rPr>
          <w:rStyle w:val="CharacterStyle4"/>
          <w:i/>
          <w:spacing w:val="-4"/>
          <w:sz w:val="24"/>
          <w:u w:val="single"/>
        </w:rPr>
        <w:t>Modulo A - Istanza in forma aggregata:</w:t>
      </w:r>
      <w:r>
        <w:rPr>
          <w:rStyle w:val="CharacterStyle4"/>
          <w:spacing w:val="-4"/>
          <w:sz w:val="24"/>
        </w:rPr>
        <w:t xml:space="preserve"> da utilizzare per le richieste di finanziamento di progetti presentati da un Ente </w:t>
      </w:r>
      <w:r w:rsidR="001F2E88">
        <w:rPr>
          <w:rStyle w:val="CharacterStyle4"/>
          <w:spacing w:val="-4"/>
          <w:sz w:val="24"/>
        </w:rPr>
        <w:t>c</w:t>
      </w:r>
      <w:r>
        <w:rPr>
          <w:rStyle w:val="CharacterStyle4"/>
          <w:spacing w:val="-4"/>
          <w:sz w:val="24"/>
        </w:rPr>
        <w:t>apofila, in forma aggregata ad altri Enti.</w:t>
      </w:r>
    </w:p>
    <w:p w:rsidR="0022002F" w:rsidRDefault="0022002F">
      <w:pPr>
        <w:pStyle w:val="Style1"/>
        <w:numPr>
          <w:ilvl w:val="0"/>
          <w:numId w:val="8"/>
        </w:numPr>
        <w:tabs>
          <w:tab w:val="left" w:pos="284"/>
        </w:tabs>
        <w:spacing w:after="120" w:line="360" w:lineRule="auto"/>
        <w:ind w:left="284" w:right="23" w:hanging="284"/>
        <w:jc w:val="both"/>
        <w:rPr>
          <w:rStyle w:val="CharacterStyle4"/>
          <w:b/>
          <w:spacing w:val="-4"/>
          <w:sz w:val="24"/>
        </w:rPr>
      </w:pPr>
      <w:r>
        <w:rPr>
          <w:rStyle w:val="CharacterStyle4"/>
          <w:i/>
          <w:spacing w:val="-4"/>
          <w:sz w:val="24"/>
          <w:u w:val="single"/>
        </w:rPr>
        <w:t>Modulo S – Istanza in forma singola</w:t>
      </w:r>
      <w:r>
        <w:rPr>
          <w:rStyle w:val="CharacterStyle4"/>
          <w:spacing w:val="-4"/>
          <w:sz w:val="24"/>
        </w:rPr>
        <w:t>: da utilizzare per le richieste di finanziamento di progetti presentati da un Ente in forma singola ed autonoma;</w:t>
      </w:r>
    </w:p>
    <w:p w:rsidR="0022002F" w:rsidRDefault="0022002F">
      <w:pPr>
        <w:pStyle w:val="Style1"/>
        <w:numPr>
          <w:ilvl w:val="0"/>
          <w:numId w:val="15"/>
        </w:numPr>
        <w:tabs>
          <w:tab w:val="left" w:pos="426"/>
        </w:tabs>
        <w:spacing w:after="120" w:line="360" w:lineRule="auto"/>
        <w:ind w:left="0" w:right="23" w:firstLine="0"/>
        <w:jc w:val="both"/>
        <w:rPr>
          <w:rStyle w:val="CharacterStyle4"/>
          <w:spacing w:val="-4"/>
          <w:sz w:val="24"/>
        </w:rPr>
      </w:pPr>
      <w:r>
        <w:rPr>
          <w:rStyle w:val="CharacterStyle4"/>
          <w:b/>
          <w:spacing w:val="-4"/>
          <w:sz w:val="24"/>
        </w:rPr>
        <w:t>il modulo di domanda</w:t>
      </w:r>
      <w:r w:rsidR="001F2E88">
        <w:rPr>
          <w:rStyle w:val="CharacterStyle4"/>
          <w:b/>
          <w:spacing w:val="-4"/>
          <w:sz w:val="24"/>
        </w:rPr>
        <w:t>,</w:t>
      </w:r>
      <w:r>
        <w:rPr>
          <w:rStyle w:val="CharacterStyle4"/>
          <w:b/>
          <w:spacing w:val="-4"/>
          <w:sz w:val="24"/>
        </w:rPr>
        <w:t xml:space="preserve"> comprensivo delle schede tecniche</w:t>
      </w:r>
      <w:r w:rsidR="001F2E88">
        <w:rPr>
          <w:rStyle w:val="CharacterStyle4"/>
          <w:b/>
          <w:spacing w:val="-4"/>
          <w:sz w:val="24"/>
        </w:rPr>
        <w:t>,</w:t>
      </w:r>
      <w:r>
        <w:rPr>
          <w:rStyle w:val="CharacterStyle4"/>
          <w:b/>
          <w:spacing w:val="-4"/>
          <w:sz w:val="24"/>
        </w:rPr>
        <w:t xml:space="preserve"> deve essere sottoscritto dal rappresentante legale del soggetto istante</w:t>
      </w:r>
      <w:r>
        <w:rPr>
          <w:rStyle w:val="CharacterStyle4"/>
          <w:spacing w:val="-4"/>
          <w:sz w:val="24"/>
        </w:rPr>
        <w:t xml:space="preserve"> (soggetto singolo o aggregazione) che in tal modo si assume tutte le responsabilità relative alla veridicità di quanto dichiarato ed esposto e deve essere corredato</w:t>
      </w:r>
      <w:r>
        <w:rPr>
          <w:rStyle w:val="CharacterStyle4"/>
          <w:b/>
          <w:spacing w:val="-4"/>
          <w:sz w:val="24"/>
        </w:rPr>
        <w:t xml:space="preserve"> </w:t>
      </w:r>
      <w:r>
        <w:rPr>
          <w:rStyle w:val="CharacterStyle4"/>
          <w:spacing w:val="-4"/>
          <w:sz w:val="24"/>
        </w:rPr>
        <w:t>del documento di identità in corso di validità;</w:t>
      </w:r>
    </w:p>
    <w:p w:rsidR="0022002F" w:rsidRPr="00DF7AAB" w:rsidRDefault="0022002F" w:rsidP="00DF7AAB">
      <w:pPr>
        <w:pStyle w:val="Style1"/>
        <w:numPr>
          <w:ilvl w:val="0"/>
          <w:numId w:val="15"/>
        </w:numPr>
        <w:tabs>
          <w:tab w:val="left" w:pos="426"/>
        </w:tabs>
        <w:spacing w:after="120" w:line="360" w:lineRule="auto"/>
        <w:ind w:left="0" w:right="23" w:firstLine="0"/>
        <w:jc w:val="both"/>
        <w:rPr>
          <w:rStyle w:val="CharacterStyle4"/>
          <w:b/>
          <w:spacing w:val="-4"/>
          <w:sz w:val="24"/>
        </w:rPr>
      </w:pPr>
      <w:r w:rsidRPr="00DF7AAB">
        <w:rPr>
          <w:rStyle w:val="CharacterStyle4"/>
          <w:spacing w:val="-4"/>
          <w:sz w:val="24"/>
        </w:rPr>
        <w:t xml:space="preserve">il modulo completo di scheda tecnica deve essere trasmesso alle Regioni </w:t>
      </w:r>
      <w:r w:rsidRPr="00DF7AAB">
        <w:rPr>
          <w:rStyle w:val="CharacterStyle4"/>
          <w:b/>
          <w:spacing w:val="-4"/>
          <w:sz w:val="24"/>
        </w:rPr>
        <w:t>in formato elettronico</w:t>
      </w:r>
      <w:r w:rsidRPr="00DF7AAB">
        <w:rPr>
          <w:rStyle w:val="CharacterStyle4"/>
          <w:spacing w:val="-4"/>
          <w:sz w:val="24"/>
        </w:rPr>
        <w:t xml:space="preserve"> </w:t>
      </w:r>
      <w:r w:rsidRPr="00DF7AAB">
        <w:rPr>
          <w:rStyle w:val="CharacterStyle4"/>
          <w:b/>
          <w:spacing w:val="-4"/>
          <w:sz w:val="24"/>
        </w:rPr>
        <w:t>entro il termi</w:t>
      </w:r>
      <w:r w:rsidR="004D2828" w:rsidRPr="00DF7AAB">
        <w:rPr>
          <w:rStyle w:val="CharacterStyle4"/>
          <w:b/>
          <w:spacing w:val="-4"/>
          <w:sz w:val="24"/>
        </w:rPr>
        <w:t xml:space="preserve">ne perentorio del 30 aprile </w:t>
      </w:r>
      <w:r w:rsidR="0026305A">
        <w:rPr>
          <w:rStyle w:val="CharacterStyle4"/>
          <w:b/>
          <w:spacing w:val="-4"/>
          <w:sz w:val="24"/>
        </w:rPr>
        <w:t>2019</w:t>
      </w:r>
      <w:r w:rsidRPr="00DF7AAB">
        <w:rPr>
          <w:rStyle w:val="CharacterStyle4"/>
          <w:spacing w:val="-4"/>
          <w:sz w:val="24"/>
        </w:rPr>
        <w:t xml:space="preserve"> </w:t>
      </w:r>
      <w:r w:rsidRPr="00DF7AAB">
        <w:rPr>
          <w:rStyle w:val="CharacterStyle4"/>
          <w:b/>
          <w:spacing w:val="-4"/>
          <w:sz w:val="24"/>
          <w:u w:val="single"/>
        </w:rPr>
        <w:t>a pena di esclusione</w:t>
      </w:r>
      <w:r w:rsidRPr="00DF7AAB">
        <w:rPr>
          <w:rStyle w:val="CharacterStyle4"/>
          <w:spacing w:val="-4"/>
          <w:sz w:val="24"/>
        </w:rPr>
        <w:t xml:space="preserve"> e </w:t>
      </w:r>
      <w:r w:rsidRPr="00DF7AAB">
        <w:rPr>
          <w:rStyle w:val="CharacterStyle4"/>
          <w:b/>
          <w:spacing w:val="-4"/>
          <w:sz w:val="24"/>
        </w:rPr>
        <w:t>inviato contestualmente all’indirizzo di posta elettronica</w:t>
      </w:r>
      <w:r w:rsidRPr="00DF7AAB">
        <w:rPr>
          <w:rStyle w:val="CharacterStyle2"/>
          <w:rFonts w:ascii="Bookman Old Style" w:hAnsi="Bookman Old Style" w:cs="Bookman Old Style"/>
          <w:spacing w:val="-9"/>
          <w:sz w:val="24"/>
          <w:szCs w:val="24"/>
        </w:rPr>
        <w:t xml:space="preserve"> </w:t>
      </w:r>
      <w:hyperlink r:id="rId14" w:history="1">
        <w:r w:rsidRPr="00DF7AAB">
          <w:rPr>
            <w:rStyle w:val="Collegamentoipertestuale"/>
            <w:rFonts w:ascii="Bookman Old Style" w:hAnsi="Bookman Old Style"/>
            <w:color w:val="auto"/>
            <w:spacing w:val="-4"/>
            <w:sz w:val="25"/>
            <w:szCs w:val="25"/>
          </w:rPr>
          <w:t>minlidar@palazzochigi.it</w:t>
        </w:r>
      </w:hyperlink>
      <w:r w:rsidRPr="00DF7AAB">
        <w:rPr>
          <w:rStyle w:val="CharacterStyle4"/>
          <w:spacing w:val="-4"/>
          <w:sz w:val="24"/>
        </w:rPr>
        <w:t xml:space="preserve"> del Dipartimento per gli affari regionali</w:t>
      </w:r>
      <w:r w:rsidR="00042910" w:rsidRPr="00DF7AAB">
        <w:rPr>
          <w:rStyle w:val="CharacterStyle4"/>
          <w:spacing w:val="-4"/>
          <w:sz w:val="24"/>
        </w:rPr>
        <w:t xml:space="preserve"> e</w:t>
      </w:r>
      <w:r w:rsidRPr="00DF7AAB">
        <w:rPr>
          <w:rStyle w:val="CharacterStyle4"/>
          <w:spacing w:val="-4"/>
          <w:sz w:val="24"/>
        </w:rPr>
        <w:t xml:space="preserve"> le autonomie. </w:t>
      </w:r>
      <w:r w:rsidRPr="00DF7AAB">
        <w:rPr>
          <w:rStyle w:val="CharacterStyle4"/>
          <w:b/>
          <w:spacing w:val="-4"/>
          <w:sz w:val="24"/>
        </w:rPr>
        <w:t>Ai fini della validità della presentazione del progetto, fa fede esclusivamente l’invio effettuato alla Regione entro il 30 aprile</w:t>
      </w:r>
      <w:r w:rsidR="004D2828" w:rsidRPr="00DF7AAB">
        <w:rPr>
          <w:rStyle w:val="CharacterStyle4"/>
          <w:b/>
          <w:spacing w:val="-4"/>
          <w:sz w:val="24"/>
        </w:rPr>
        <w:t xml:space="preserve"> </w:t>
      </w:r>
      <w:r w:rsidR="0026305A">
        <w:rPr>
          <w:rStyle w:val="CharacterStyle4"/>
          <w:b/>
          <w:spacing w:val="-4"/>
          <w:sz w:val="24"/>
        </w:rPr>
        <w:t>2019</w:t>
      </w:r>
      <w:r w:rsidR="00067704">
        <w:rPr>
          <w:rStyle w:val="CharacterStyle4"/>
          <w:b/>
          <w:spacing w:val="-4"/>
          <w:sz w:val="24"/>
        </w:rPr>
        <w:t>;</w:t>
      </w:r>
    </w:p>
    <w:p w:rsidR="0022002F" w:rsidRPr="00F46254" w:rsidRDefault="0022002F">
      <w:pPr>
        <w:pStyle w:val="Style1"/>
        <w:numPr>
          <w:ilvl w:val="0"/>
          <w:numId w:val="15"/>
        </w:numPr>
        <w:tabs>
          <w:tab w:val="left" w:pos="426"/>
        </w:tabs>
        <w:spacing w:after="120" w:line="360" w:lineRule="auto"/>
        <w:ind w:left="0" w:right="23" w:firstLine="0"/>
        <w:jc w:val="both"/>
        <w:rPr>
          <w:rStyle w:val="CharacterStyle4"/>
          <w:spacing w:val="-4"/>
          <w:sz w:val="24"/>
        </w:rPr>
      </w:pPr>
      <w:r>
        <w:rPr>
          <w:rStyle w:val="CharacterStyle4"/>
          <w:spacing w:val="-4"/>
          <w:sz w:val="24"/>
        </w:rPr>
        <w:lastRenderedPageBreak/>
        <w:t xml:space="preserve">ciascuna Regione, </w:t>
      </w:r>
      <w:r>
        <w:rPr>
          <w:rStyle w:val="CharacterStyle4"/>
          <w:b/>
          <w:spacing w:val="-4"/>
          <w:sz w:val="24"/>
        </w:rPr>
        <w:t>entro il successivo 30 giugno</w:t>
      </w:r>
      <w:r w:rsidR="004D2828">
        <w:rPr>
          <w:rStyle w:val="CharacterStyle4"/>
          <w:b/>
          <w:spacing w:val="-4"/>
          <w:sz w:val="24"/>
        </w:rPr>
        <w:t xml:space="preserve"> </w:t>
      </w:r>
      <w:r w:rsidR="0026305A">
        <w:rPr>
          <w:rStyle w:val="CharacterStyle4"/>
          <w:b/>
          <w:spacing w:val="-4"/>
          <w:sz w:val="24"/>
        </w:rPr>
        <w:t>2019</w:t>
      </w:r>
      <w:r>
        <w:rPr>
          <w:rStyle w:val="CharacterStyle4"/>
          <w:b/>
          <w:spacing w:val="-4"/>
          <w:sz w:val="24"/>
        </w:rPr>
        <w:t>, a pena di esclusione</w:t>
      </w:r>
      <w:r>
        <w:rPr>
          <w:rStyle w:val="CharacterStyle4"/>
          <w:spacing w:val="-4"/>
          <w:sz w:val="24"/>
        </w:rPr>
        <w:t xml:space="preserve">, avrà cura di trasmettere alla Presidenza del Consiglio dei </w:t>
      </w:r>
      <w:r w:rsidR="00937522">
        <w:rPr>
          <w:rStyle w:val="CharacterStyle4"/>
          <w:spacing w:val="-4"/>
          <w:sz w:val="24"/>
        </w:rPr>
        <w:t>ministri</w:t>
      </w:r>
      <w:r>
        <w:rPr>
          <w:rStyle w:val="CharacterStyle4"/>
          <w:spacing w:val="-4"/>
          <w:sz w:val="24"/>
        </w:rPr>
        <w:t xml:space="preserve"> – Dipartimento per gli affari regionali</w:t>
      </w:r>
      <w:r w:rsidR="00C1019F">
        <w:rPr>
          <w:rStyle w:val="CharacterStyle4"/>
          <w:spacing w:val="-4"/>
          <w:sz w:val="24"/>
        </w:rPr>
        <w:t xml:space="preserve"> e</w:t>
      </w:r>
      <w:r>
        <w:rPr>
          <w:rStyle w:val="CharacterStyle4"/>
          <w:spacing w:val="-4"/>
          <w:sz w:val="24"/>
        </w:rPr>
        <w:t xml:space="preserve"> le autonomie </w:t>
      </w:r>
      <w:r w:rsidR="00C1019F">
        <w:rPr>
          <w:rStyle w:val="CharacterStyle4"/>
          <w:spacing w:val="-4"/>
          <w:sz w:val="24"/>
        </w:rPr>
        <w:t>– Ufficio IV</w:t>
      </w:r>
      <w:r>
        <w:rPr>
          <w:rStyle w:val="CharacterStyle4"/>
          <w:spacing w:val="-4"/>
          <w:sz w:val="24"/>
        </w:rPr>
        <w:t xml:space="preserve">, i progetti </w:t>
      </w:r>
      <w:r>
        <w:rPr>
          <w:rStyle w:val="CharacterStyle4"/>
          <w:b/>
          <w:spacing w:val="-4"/>
          <w:sz w:val="24"/>
          <w:u w:val="single"/>
        </w:rPr>
        <w:t>esclusivamente in formato elettronico</w:t>
      </w:r>
      <w:r>
        <w:rPr>
          <w:rStyle w:val="CharacterStyle4"/>
          <w:spacing w:val="-4"/>
          <w:sz w:val="24"/>
        </w:rPr>
        <w:t xml:space="preserve">, utilizzando l’indirizzo di posta </w:t>
      </w:r>
      <w:r w:rsidRPr="00F46254">
        <w:rPr>
          <w:rStyle w:val="CharacterStyle4"/>
          <w:spacing w:val="-4"/>
          <w:sz w:val="24"/>
        </w:rPr>
        <w:t xml:space="preserve">elettronica certificata: </w:t>
      </w:r>
      <w:hyperlink r:id="rId15" w:history="1">
        <w:r w:rsidRPr="00F46254">
          <w:rPr>
            <w:rStyle w:val="Collegamentoipertestuale"/>
            <w:rFonts w:ascii="Bookman Old Style" w:hAnsi="Bookman Old Style"/>
            <w:color w:val="auto"/>
            <w:spacing w:val="-4"/>
            <w:sz w:val="25"/>
            <w:szCs w:val="25"/>
          </w:rPr>
          <w:t>affariregionali@pec.governo.it</w:t>
        </w:r>
      </w:hyperlink>
      <w:r w:rsidRPr="00F46254">
        <w:rPr>
          <w:rStyle w:val="CharacterStyle4"/>
          <w:b/>
          <w:bCs/>
          <w:spacing w:val="-4"/>
          <w:sz w:val="24"/>
        </w:rPr>
        <w:t xml:space="preserve"> </w:t>
      </w:r>
      <w:r w:rsidRPr="00F46254">
        <w:rPr>
          <w:rStyle w:val="CharacterStyle4"/>
          <w:bCs/>
          <w:spacing w:val="-4"/>
          <w:sz w:val="24"/>
        </w:rPr>
        <w:t>e, per conoscenza all’indirizzo, di posta elettronica</w:t>
      </w:r>
      <w:r w:rsidRPr="00F46254">
        <w:rPr>
          <w:rFonts w:ascii="Bookman Old Style" w:hAnsi="Bookman Old Style" w:cs="Arial"/>
          <w:sz w:val="18"/>
          <w:szCs w:val="18"/>
        </w:rPr>
        <w:t xml:space="preserve"> </w:t>
      </w:r>
      <w:hyperlink r:id="rId16" w:history="1">
        <w:r w:rsidRPr="00F46254">
          <w:rPr>
            <w:rStyle w:val="Collegamentoipertestuale"/>
            <w:rFonts w:ascii="Bookman Old Style" w:hAnsi="Bookman Old Style"/>
            <w:color w:val="auto"/>
            <w:spacing w:val="-4"/>
            <w:sz w:val="25"/>
            <w:szCs w:val="25"/>
          </w:rPr>
          <w:t>minlidar@palazzochigi.it</w:t>
        </w:r>
      </w:hyperlink>
      <w:r w:rsidRPr="00F46254">
        <w:rPr>
          <w:rFonts w:ascii="Bookman Old Style" w:hAnsi="Bookman Old Style"/>
          <w:spacing w:val="-4"/>
          <w:sz w:val="25"/>
          <w:szCs w:val="25"/>
        </w:rPr>
        <w:t>.</w:t>
      </w:r>
      <w:r w:rsidR="00DF7AAB">
        <w:rPr>
          <w:rFonts w:ascii="Bookman Old Style" w:hAnsi="Bookman Old Style"/>
          <w:spacing w:val="-4"/>
          <w:sz w:val="25"/>
          <w:szCs w:val="25"/>
        </w:rPr>
        <w:t xml:space="preserve">  </w:t>
      </w:r>
    </w:p>
    <w:p w:rsidR="0022002F" w:rsidRDefault="0022002F" w:rsidP="00067704">
      <w:pPr>
        <w:pStyle w:val="Style1"/>
        <w:spacing w:line="360" w:lineRule="auto"/>
        <w:ind w:right="49"/>
        <w:jc w:val="both"/>
        <w:rPr>
          <w:rStyle w:val="CharacterStyle4"/>
          <w:spacing w:val="-4"/>
          <w:sz w:val="24"/>
        </w:rPr>
      </w:pPr>
      <w:r w:rsidRPr="00F46254">
        <w:rPr>
          <w:rStyle w:val="CharacterStyle4"/>
          <w:spacing w:val="-4"/>
          <w:sz w:val="24"/>
        </w:rPr>
        <w:t>La trasmissione della documentazione da parte</w:t>
      </w:r>
      <w:r>
        <w:rPr>
          <w:rStyle w:val="CharacterStyle4"/>
          <w:spacing w:val="-4"/>
          <w:sz w:val="24"/>
        </w:rPr>
        <w:t xml:space="preserve"> delle Regioni dovrà essere altresì </w:t>
      </w:r>
      <w:r w:rsidR="00F61C5A">
        <w:rPr>
          <w:rStyle w:val="CharacterStyle4"/>
          <w:spacing w:val="-4"/>
          <w:sz w:val="24"/>
        </w:rPr>
        <w:t>c</w:t>
      </w:r>
      <w:r>
        <w:rPr>
          <w:rStyle w:val="CharacterStyle4"/>
          <w:spacing w:val="-4"/>
          <w:sz w:val="24"/>
        </w:rPr>
        <w:t>orredata:</w:t>
      </w:r>
    </w:p>
    <w:p w:rsidR="00BB17EA" w:rsidRPr="00342444" w:rsidRDefault="00BB17EA" w:rsidP="00BB17EA">
      <w:pPr>
        <w:pStyle w:val="Style1"/>
        <w:numPr>
          <w:ilvl w:val="0"/>
          <w:numId w:val="8"/>
        </w:numPr>
        <w:tabs>
          <w:tab w:val="left" w:pos="284"/>
        </w:tabs>
        <w:spacing w:after="120" w:line="360" w:lineRule="auto"/>
        <w:ind w:left="284" w:right="21" w:hanging="284"/>
        <w:jc w:val="both"/>
        <w:rPr>
          <w:rStyle w:val="CharacterStyle2"/>
          <w:rFonts w:ascii="Bookman Old Style" w:hAnsi="Bookman Old Style" w:cs="Bookman Old Style"/>
          <w:b/>
          <w:i/>
          <w:spacing w:val="1"/>
          <w:sz w:val="24"/>
          <w:szCs w:val="24"/>
        </w:rPr>
      </w:pPr>
      <w:r>
        <w:rPr>
          <w:rStyle w:val="CharacterStyle4"/>
          <w:spacing w:val="-4"/>
          <w:sz w:val="24"/>
        </w:rPr>
        <w:t xml:space="preserve">da un elenco delle domande trasmesse con l’indicazione esatta del </w:t>
      </w:r>
      <w:r w:rsidRPr="00342444">
        <w:rPr>
          <w:rStyle w:val="CharacterStyle4"/>
          <w:spacing w:val="-4"/>
          <w:sz w:val="24"/>
        </w:rPr>
        <w:t xml:space="preserve">numero </w:t>
      </w:r>
      <w:r w:rsidR="00F61C5A" w:rsidRPr="00342444">
        <w:rPr>
          <w:rStyle w:val="CharacterStyle4"/>
          <w:spacing w:val="-4"/>
          <w:sz w:val="24"/>
        </w:rPr>
        <w:t xml:space="preserve">complessivo </w:t>
      </w:r>
      <w:r w:rsidRPr="00342444">
        <w:rPr>
          <w:rStyle w:val="CharacterStyle4"/>
          <w:spacing w:val="-4"/>
          <w:sz w:val="24"/>
        </w:rPr>
        <w:t xml:space="preserve">dei fogli di </w:t>
      </w:r>
      <w:r w:rsidR="00F61C5A">
        <w:rPr>
          <w:rStyle w:val="CharacterStyle4"/>
          <w:spacing w:val="-4"/>
          <w:sz w:val="24"/>
        </w:rPr>
        <w:t xml:space="preserve">cui è composta </w:t>
      </w:r>
      <w:r w:rsidRPr="00342444">
        <w:rPr>
          <w:rStyle w:val="CharacterStyle4"/>
          <w:spacing w:val="-4"/>
          <w:sz w:val="24"/>
        </w:rPr>
        <w:t>ciascuna</w:t>
      </w:r>
      <w:r w:rsidR="00F61C5A">
        <w:rPr>
          <w:rStyle w:val="CharacterStyle4"/>
          <w:spacing w:val="-4"/>
          <w:sz w:val="24"/>
        </w:rPr>
        <w:t xml:space="preserve"> domanda</w:t>
      </w:r>
      <w:r w:rsidRPr="00342444">
        <w:rPr>
          <w:rStyle w:val="CharacterStyle4"/>
          <w:spacing w:val="-4"/>
          <w:sz w:val="24"/>
        </w:rPr>
        <w:t>.</w:t>
      </w:r>
    </w:p>
    <w:p w:rsidR="00BB17EA" w:rsidRPr="00342444" w:rsidRDefault="00BB17EA" w:rsidP="00BB17EA">
      <w:pPr>
        <w:pStyle w:val="Style1"/>
        <w:numPr>
          <w:ilvl w:val="0"/>
          <w:numId w:val="8"/>
        </w:numPr>
        <w:tabs>
          <w:tab w:val="left" w:pos="284"/>
        </w:tabs>
        <w:spacing w:line="360" w:lineRule="auto"/>
        <w:ind w:left="284" w:right="21" w:hanging="284"/>
        <w:jc w:val="both"/>
        <w:rPr>
          <w:rStyle w:val="CharacterStyle4"/>
          <w:spacing w:val="-4"/>
          <w:sz w:val="24"/>
        </w:rPr>
      </w:pPr>
      <w:r w:rsidRPr="00342444">
        <w:rPr>
          <w:rStyle w:val="CharacterStyle4"/>
          <w:spacing w:val="-4"/>
          <w:sz w:val="24"/>
        </w:rPr>
        <w:t>dalla documentazione attestante l’invio in formato elettronico di ciascun progetto da parte dell’ente locale entro la data del 30 aprile;</w:t>
      </w:r>
    </w:p>
    <w:p w:rsidR="00BB17EA" w:rsidRPr="00342444" w:rsidRDefault="00BB17EA" w:rsidP="00BB17EA">
      <w:pPr>
        <w:pStyle w:val="Style1"/>
        <w:numPr>
          <w:ilvl w:val="0"/>
          <w:numId w:val="8"/>
        </w:numPr>
        <w:tabs>
          <w:tab w:val="left" w:pos="284"/>
        </w:tabs>
        <w:spacing w:line="360" w:lineRule="auto"/>
        <w:ind w:left="284" w:right="21" w:hanging="284"/>
        <w:jc w:val="both"/>
        <w:rPr>
          <w:rStyle w:val="CharacterStyle4"/>
          <w:spacing w:val="-4"/>
          <w:sz w:val="24"/>
        </w:rPr>
      </w:pPr>
      <w:r w:rsidRPr="00342444">
        <w:rPr>
          <w:rStyle w:val="CharacterStyle4"/>
          <w:spacing w:val="-4"/>
          <w:sz w:val="24"/>
        </w:rPr>
        <w:t>dal riscontro della completezza ed esattezza della documentazione amministrativa  trasmessa dall’ente locale;</w:t>
      </w:r>
    </w:p>
    <w:p w:rsidR="0022002F" w:rsidRPr="00342444" w:rsidRDefault="0022002F">
      <w:pPr>
        <w:pStyle w:val="Style1"/>
        <w:numPr>
          <w:ilvl w:val="0"/>
          <w:numId w:val="8"/>
        </w:numPr>
        <w:tabs>
          <w:tab w:val="left" w:pos="284"/>
        </w:tabs>
        <w:spacing w:line="360" w:lineRule="auto"/>
        <w:ind w:left="284" w:right="21" w:hanging="284"/>
        <w:jc w:val="both"/>
        <w:rPr>
          <w:rStyle w:val="CharacterStyle4"/>
          <w:spacing w:val="-4"/>
          <w:sz w:val="24"/>
        </w:rPr>
      </w:pPr>
      <w:r w:rsidRPr="00342444">
        <w:rPr>
          <w:rStyle w:val="CharacterStyle4"/>
          <w:spacing w:val="-4"/>
          <w:sz w:val="24"/>
        </w:rPr>
        <w:t>da un breve giudizio di merito su ognuna delle istanze ricevute;</w:t>
      </w:r>
    </w:p>
    <w:p w:rsidR="00E22C19" w:rsidRDefault="005A0C17">
      <w:pPr>
        <w:pStyle w:val="Style1"/>
        <w:numPr>
          <w:ilvl w:val="0"/>
          <w:numId w:val="8"/>
        </w:numPr>
        <w:tabs>
          <w:tab w:val="left" w:pos="284"/>
        </w:tabs>
        <w:spacing w:line="360" w:lineRule="auto"/>
        <w:ind w:left="284" w:right="21" w:hanging="284"/>
        <w:jc w:val="both"/>
        <w:rPr>
          <w:rStyle w:val="CharacterStyle4"/>
          <w:spacing w:val="-4"/>
          <w:sz w:val="24"/>
        </w:rPr>
      </w:pPr>
      <w:r>
        <w:rPr>
          <w:rStyle w:val="CharacterStyle4"/>
          <w:spacing w:val="-4"/>
          <w:sz w:val="24"/>
        </w:rPr>
        <w:t>dall’</w:t>
      </w:r>
      <w:r w:rsidR="00E22C19" w:rsidRPr="00342444">
        <w:rPr>
          <w:rStyle w:val="CharacterStyle4"/>
          <w:spacing w:val="-4"/>
          <w:sz w:val="24"/>
        </w:rPr>
        <w:t>indicazione dell’ufficio responsabile, nominativi e contatti del dirigente e dei funzionari cui riferirsi per eventuali chiarimenti sulla documentazione inoltrata.</w:t>
      </w:r>
    </w:p>
    <w:p w:rsidR="000E5EED" w:rsidRPr="00342444" w:rsidRDefault="000E5EED" w:rsidP="000E5EED">
      <w:pPr>
        <w:pStyle w:val="Style1"/>
        <w:tabs>
          <w:tab w:val="left" w:pos="284"/>
        </w:tabs>
        <w:spacing w:line="360" w:lineRule="auto"/>
        <w:ind w:left="284" w:right="21"/>
        <w:jc w:val="both"/>
        <w:rPr>
          <w:rStyle w:val="CharacterStyle4"/>
          <w:spacing w:val="-4"/>
          <w:sz w:val="24"/>
        </w:rPr>
      </w:pPr>
    </w:p>
    <w:p w:rsidR="0022002F" w:rsidRDefault="0022002F">
      <w:pPr>
        <w:pStyle w:val="Style1"/>
        <w:numPr>
          <w:ilvl w:val="1"/>
          <w:numId w:val="4"/>
        </w:numPr>
        <w:spacing w:after="120" w:line="360" w:lineRule="auto"/>
        <w:ind w:left="709" w:hanging="709"/>
        <w:rPr>
          <w:rStyle w:val="CharacterStyle4"/>
          <w:spacing w:val="-4"/>
          <w:sz w:val="24"/>
        </w:rPr>
      </w:pPr>
      <w:r w:rsidRPr="00342444">
        <w:rPr>
          <w:rStyle w:val="CharacterStyle2"/>
          <w:rFonts w:ascii="Bookman Old Style" w:hAnsi="Bookman Old Style" w:cs="Bookman Old Style"/>
          <w:b/>
          <w:i/>
          <w:spacing w:val="1"/>
          <w:sz w:val="24"/>
          <w:szCs w:val="24"/>
        </w:rPr>
        <w:t>Requisiti generali dei soggetti</w:t>
      </w:r>
      <w:r>
        <w:rPr>
          <w:rStyle w:val="CharacterStyle2"/>
          <w:rFonts w:ascii="Bookman Old Style" w:hAnsi="Bookman Old Style" w:cs="Bookman Old Style"/>
          <w:b/>
          <w:i/>
          <w:spacing w:val="1"/>
          <w:sz w:val="24"/>
          <w:szCs w:val="24"/>
        </w:rPr>
        <w:t xml:space="preserve"> istanti e dei progetti presentati</w:t>
      </w:r>
    </w:p>
    <w:p w:rsidR="0022002F" w:rsidRDefault="0022002F">
      <w:pPr>
        <w:pStyle w:val="Style1"/>
        <w:spacing w:line="360" w:lineRule="auto"/>
        <w:ind w:right="21"/>
        <w:jc w:val="both"/>
        <w:rPr>
          <w:rStyle w:val="CharacterStyle4"/>
          <w:spacing w:val="-4"/>
          <w:sz w:val="24"/>
        </w:rPr>
      </w:pPr>
      <w:r>
        <w:rPr>
          <w:rStyle w:val="CharacterStyle4"/>
          <w:spacing w:val="-4"/>
          <w:sz w:val="24"/>
        </w:rPr>
        <w:t xml:space="preserve">Si richiamano i requisiti indicati dalla normativa di cui al d.P.R. 2 maggio 2001, n. 345, e al d.P.C.M. </w:t>
      </w:r>
      <w:r w:rsidR="005A47BE">
        <w:rPr>
          <w:rStyle w:val="CharacterStyle4"/>
          <w:spacing w:val="-4"/>
          <w:sz w:val="24"/>
        </w:rPr>
        <w:t>10 novembre 2016</w:t>
      </w:r>
      <w:r>
        <w:rPr>
          <w:rStyle w:val="CharacterStyle4"/>
          <w:spacing w:val="-4"/>
          <w:sz w:val="24"/>
        </w:rPr>
        <w:t>:</w:t>
      </w:r>
    </w:p>
    <w:p w:rsidR="0022002F" w:rsidRDefault="0022002F">
      <w:pPr>
        <w:pStyle w:val="Style1"/>
        <w:numPr>
          <w:ilvl w:val="0"/>
          <w:numId w:val="2"/>
        </w:numPr>
        <w:spacing w:line="360" w:lineRule="auto"/>
        <w:ind w:left="426" w:hanging="426"/>
        <w:jc w:val="both"/>
        <w:rPr>
          <w:rStyle w:val="CharacterStyle4"/>
          <w:spacing w:val="-4"/>
          <w:sz w:val="24"/>
        </w:rPr>
      </w:pPr>
      <w:r>
        <w:rPr>
          <w:rStyle w:val="CharacterStyle4"/>
          <w:spacing w:val="-4"/>
          <w:sz w:val="24"/>
        </w:rPr>
        <w:t>i progetti devono essere riferiti ad una delle minoranze storiche ammesse alla tutela per le quali sia stata deliberata la delimitazione territoriale secondo le modalità contemplate dalla normativa;</w:t>
      </w:r>
    </w:p>
    <w:p w:rsidR="0022002F" w:rsidRDefault="0022002F">
      <w:pPr>
        <w:pStyle w:val="Style1"/>
        <w:numPr>
          <w:ilvl w:val="0"/>
          <w:numId w:val="2"/>
        </w:numPr>
        <w:spacing w:line="360" w:lineRule="auto"/>
        <w:ind w:left="426" w:hanging="426"/>
        <w:jc w:val="both"/>
        <w:rPr>
          <w:rStyle w:val="CharacterStyle4"/>
          <w:spacing w:val="-4"/>
          <w:sz w:val="24"/>
        </w:rPr>
      </w:pPr>
      <w:r>
        <w:rPr>
          <w:rStyle w:val="CharacterStyle4"/>
          <w:spacing w:val="-4"/>
          <w:sz w:val="24"/>
        </w:rPr>
        <w:t>il progetto deve essere presentato da un soggetto legittimato ossia rientrante tra quelli indicati dai commi 2, 3, 5 dell'articolo 8 del d.P.R. n. 345 del 2001 e successive modifiche;</w:t>
      </w:r>
    </w:p>
    <w:p w:rsidR="0022002F" w:rsidRPr="000E5EED" w:rsidRDefault="0022002F">
      <w:pPr>
        <w:pStyle w:val="Style1"/>
        <w:numPr>
          <w:ilvl w:val="0"/>
          <w:numId w:val="2"/>
        </w:numPr>
        <w:spacing w:line="360" w:lineRule="auto"/>
        <w:ind w:left="426" w:hanging="426"/>
        <w:jc w:val="both"/>
        <w:rPr>
          <w:rStyle w:val="CharacterStyle4"/>
          <w:spacing w:val="-4"/>
          <w:sz w:val="24"/>
        </w:rPr>
      </w:pPr>
      <w:r>
        <w:rPr>
          <w:rStyle w:val="CharacterStyle4"/>
          <w:spacing w:val="-4"/>
          <w:sz w:val="24"/>
        </w:rPr>
        <w:t xml:space="preserve">non sono ammissibili al finanziamento i progetti già finanziati con fondi di esercizi precedenti ovvero con altre fonti di finanziamento (comunitarie, regionali, </w:t>
      </w:r>
      <w:r w:rsidRPr="000E5EED">
        <w:rPr>
          <w:rStyle w:val="CharacterStyle4"/>
          <w:spacing w:val="-4"/>
          <w:sz w:val="24"/>
        </w:rPr>
        <w:t>sponsor, ecc);</w:t>
      </w:r>
    </w:p>
    <w:p w:rsidR="0022002F" w:rsidRPr="000E5EED" w:rsidRDefault="0022002F">
      <w:pPr>
        <w:pStyle w:val="Style1"/>
        <w:numPr>
          <w:ilvl w:val="0"/>
          <w:numId w:val="2"/>
        </w:numPr>
        <w:spacing w:line="360" w:lineRule="auto"/>
        <w:ind w:left="426" w:hanging="426"/>
        <w:jc w:val="both"/>
        <w:rPr>
          <w:rStyle w:val="CharacterStyle4"/>
          <w:spacing w:val="-4"/>
          <w:sz w:val="24"/>
        </w:rPr>
      </w:pPr>
      <w:r w:rsidRPr="000E5EED">
        <w:rPr>
          <w:rStyle w:val="CharacterStyle4"/>
          <w:spacing w:val="-4"/>
          <w:sz w:val="24"/>
        </w:rPr>
        <w:lastRenderedPageBreak/>
        <w:t xml:space="preserve">il progetto deve essere presentato alla Regione di appartenenza entro il </w:t>
      </w:r>
      <w:r w:rsidRPr="000E5EED">
        <w:rPr>
          <w:rStyle w:val="CharacterStyle4"/>
          <w:b/>
          <w:spacing w:val="-4"/>
          <w:sz w:val="24"/>
        </w:rPr>
        <w:t>termine perentorio del</w:t>
      </w:r>
      <w:r w:rsidRPr="000E5EED">
        <w:rPr>
          <w:rStyle w:val="CharacterStyle4"/>
          <w:spacing w:val="-4"/>
          <w:sz w:val="24"/>
        </w:rPr>
        <w:t xml:space="preserve"> </w:t>
      </w:r>
      <w:r w:rsidR="0040023F" w:rsidRPr="000E5EED">
        <w:rPr>
          <w:rStyle w:val="CharacterStyle4"/>
          <w:b/>
          <w:spacing w:val="-4"/>
          <w:sz w:val="24"/>
        </w:rPr>
        <w:t xml:space="preserve">30 aprile </w:t>
      </w:r>
      <w:r w:rsidR="0026305A">
        <w:rPr>
          <w:rStyle w:val="CharacterStyle4"/>
          <w:b/>
          <w:spacing w:val="-4"/>
          <w:sz w:val="24"/>
        </w:rPr>
        <w:t>2019</w:t>
      </w:r>
      <w:r w:rsidRPr="000E5EED">
        <w:rPr>
          <w:rStyle w:val="CharacterStyle4"/>
          <w:spacing w:val="-4"/>
          <w:sz w:val="24"/>
        </w:rPr>
        <w:t xml:space="preserve">, come indicato dalla normativa, e contestualmente inviato all’indirizzo di posta elettronica </w:t>
      </w:r>
      <w:hyperlink r:id="rId17" w:history="1">
        <w:r w:rsidRPr="000E5EED">
          <w:rPr>
            <w:rStyle w:val="Collegamentoipertestuale"/>
            <w:rFonts w:ascii="Bookman Old Style" w:hAnsi="Bookman Old Style"/>
            <w:color w:val="auto"/>
            <w:spacing w:val="-4"/>
            <w:sz w:val="25"/>
            <w:szCs w:val="25"/>
          </w:rPr>
          <w:t>minlidar@palazzochigi.it</w:t>
        </w:r>
      </w:hyperlink>
      <w:r w:rsidRPr="000E5EED">
        <w:rPr>
          <w:rStyle w:val="CharacterStyle4"/>
          <w:spacing w:val="-4"/>
          <w:sz w:val="24"/>
        </w:rPr>
        <w:t xml:space="preserve">. </w:t>
      </w:r>
      <w:r w:rsidRPr="000E5EED">
        <w:rPr>
          <w:rStyle w:val="CharacterStyle4"/>
          <w:b/>
          <w:spacing w:val="-4"/>
          <w:sz w:val="24"/>
        </w:rPr>
        <w:t>Ai fini della validità della presentazione del progetto, fa fede esclusivamente l’invio effettuato alla Regione entro il 30 aprile</w:t>
      </w:r>
      <w:r w:rsidR="004D2828" w:rsidRPr="000E5EED">
        <w:rPr>
          <w:rStyle w:val="CharacterStyle4"/>
          <w:b/>
          <w:spacing w:val="-4"/>
          <w:sz w:val="24"/>
        </w:rPr>
        <w:t xml:space="preserve"> </w:t>
      </w:r>
      <w:r w:rsidR="0026305A">
        <w:rPr>
          <w:rStyle w:val="CharacterStyle4"/>
          <w:b/>
          <w:spacing w:val="-4"/>
          <w:sz w:val="24"/>
        </w:rPr>
        <w:t>2019</w:t>
      </w:r>
      <w:r w:rsidR="00067704">
        <w:rPr>
          <w:rStyle w:val="CharacterStyle4"/>
          <w:b/>
          <w:spacing w:val="-4"/>
          <w:sz w:val="24"/>
        </w:rPr>
        <w:t>;</w:t>
      </w:r>
    </w:p>
    <w:p w:rsidR="0022002F" w:rsidRPr="00F46254" w:rsidRDefault="00B1048C">
      <w:pPr>
        <w:pStyle w:val="Style1"/>
        <w:numPr>
          <w:ilvl w:val="0"/>
          <w:numId w:val="2"/>
        </w:numPr>
        <w:spacing w:after="120" w:line="360" w:lineRule="auto"/>
        <w:ind w:left="426" w:hanging="426"/>
        <w:jc w:val="both"/>
        <w:rPr>
          <w:rStyle w:val="CharacterStyle4"/>
          <w:spacing w:val="-4"/>
          <w:sz w:val="24"/>
        </w:rPr>
      </w:pPr>
      <w:r w:rsidRPr="001F2E88">
        <w:rPr>
          <w:rStyle w:val="CharacterStyle4"/>
          <w:spacing w:val="-4"/>
          <w:sz w:val="24"/>
        </w:rPr>
        <w:t>l’impegno dell’ente a</w:t>
      </w:r>
      <w:r w:rsidR="0022002F" w:rsidRPr="00F46254">
        <w:rPr>
          <w:rStyle w:val="CharacterStyle4"/>
          <w:spacing w:val="-4"/>
          <w:sz w:val="24"/>
        </w:rPr>
        <w:t xml:space="preserve"> comunicare la programmazione dell’intervento alla Regione non appena entrato nella disponibilità dei fondi.</w:t>
      </w:r>
    </w:p>
    <w:p w:rsidR="0022002F" w:rsidRDefault="0022002F">
      <w:pPr>
        <w:pStyle w:val="Style1"/>
        <w:spacing w:after="120" w:line="360" w:lineRule="auto"/>
        <w:ind w:right="21"/>
        <w:jc w:val="both"/>
        <w:rPr>
          <w:rStyle w:val="CharacterStyle4"/>
          <w:spacing w:val="-4"/>
          <w:sz w:val="24"/>
        </w:rPr>
      </w:pPr>
      <w:r>
        <w:rPr>
          <w:rStyle w:val="CharacterStyle4"/>
          <w:spacing w:val="-4"/>
          <w:sz w:val="24"/>
        </w:rPr>
        <w:t>Oltre al rispetto della normativa citata nelle premesse</w:t>
      </w:r>
      <w:r w:rsidR="005347A4">
        <w:rPr>
          <w:rStyle w:val="CharacterStyle4"/>
          <w:spacing w:val="-4"/>
          <w:sz w:val="24"/>
        </w:rPr>
        <w:t>,</w:t>
      </w:r>
      <w:r>
        <w:rPr>
          <w:rStyle w:val="CharacterStyle4"/>
          <w:spacing w:val="-4"/>
          <w:sz w:val="24"/>
        </w:rPr>
        <w:t xml:space="preserve"> i progetti presentati </w:t>
      </w:r>
      <w:r>
        <w:rPr>
          <w:rStyle w:val="CharacterStyle4"/>
          <w:sz w:val="24"/>
        </w:rPr>
        <w:t xml:space="preserve">devono corrispondere </w:t>
      </w:r>
      <w:r>
        <w:rPr>
          <w:rStyle w:val="CharacterStyle4"/>
          <w:b/>
          <w:sz w:val="24"/>
        </w:rPr>
        <w:t>a pena di esclusione</w:t>
      </w:r>
      <w:r>
        <w:rPr>
          <w:rStyle w:val="CharacterStyle4"/>
          <w:sz w:val="24"/>
        </w:rPr>
        <w:t xml:space="preserve"> ai seguenti requisiti o condizioni di carattere </w:t>
      </w:r>
      <w:r>
        <w:rPr>
          <w:rStyle w:val="CharacterStyle4"/>
          <w:spacing w:val="-4"/>
          <w:sz w:val="24"/>
        </w:rPr>
        <w:t>generale:</w:t>
      </w:r>
    </w:p>
    <w:p w:rsidR="0022002F" w:rsidRDefault="0022002F">
      <w:pPr>
        <w:pStyle w:val="Style1"/>
        <w:numPr>
          <w:ilvl w:val="0"/>
          <w:numId w:val="2"/>
        </w:numPr>
        <w:spacing w:line="360" w:lineRule="auto"/>
        <w:ind w:left="426" w:hanging="426"/>
        <w:jc w:val="both"/>
        <w:rPr>
          <w:rStyle w:val="CharacterStyle4"/>
          <w:spacing w:val="-4"/>
          <w:sz w:val="24"/>
        </w:rPr>
      </w:pPr>
      <w:r>
        <w:rPr>
          <w:rStyle w:val="CharacterStyle4"/>
          <w:spacing w:val="-4"/>
          <w:sz w:val="24"/>
        </w:rPr>
        <w:t>i progetti devono essere presentati attraverso la compilazione di uno solo dei 2 moduli di domanda allegati alla presente circolare, da trasmettere con le modalità indicate al paragrafo 2.1, lettera d);</w:t>
      </w:r>
    </w:p>
    <w:p w:rsidR="0022002F" w:rsidRDefault="0022002F">
      <w:pPr>
        <w:pStyle w:val="Style1"/>
        <w:numPr>
          <w:ilvl w:val="0"/>
          <w:numId w:val="2"/>
        </w:numPr>
        <w:spacing w:line="360" w:lineRule="auto"/>
        <w:ind w:left="426" w:hanging="426"/>
        <w:jc w:val="both"/>
        <w:rPr>
          <w:rStyle w:val="CharacterStyle4"/>
          <w:spacing w:val="-4"/>
          <w:sz w:val="24"/>
        </w:rPr>
      </w:pPr>
      <w:r>
        <w:rPr>
          <w:rStyle w:val="CharacterStyle4"/>
          <w:spacing w:val="-4"/>
          <w:sz w:val="24"/>
        </w:rPr>
        <w:t>i progetti presentati devono avere durata annuale, tranne nel caso indicato alla successiva lettera h);</w:t>
      </w:r>
    </w:p>
    <w:p w:rsidR="0022002F" w:rsidRDefault="0022002F">
      <w:pPr>
        <w:pStyle w:val="Style1"/>
        <w:numPr>
          <w:ilvl w:val="0"/>
          <w:numId w:val="2"/>
        </w:numPr>
        <w:spacing w:line="360" w:lineRule="auto"/>
        <w:ind w:left="426" w:hanging="426"/>
        <w:jc w:val="both"/>
        <w:rPr>
          <w:rStyle w:val="CharacterStyle4"/>
          <w:spacing w:val="-4"/>
          <w:sz w:val="24"/>
        </w:rPr>
      </w:pPr>
      <w:r>
        <w:rPr>
          <w:rStyle w:val="CharacterStyle4"/>
          <w:spacing w:val="-4"/>
          <w:sz w:val="24"/>
        </w:rPr>
        <w:t>i progetti presentati da</w:t>
      </w:r>
      <w:r>
        <w:rPr>
          <w:rStyle w:val="CharacterStyle4"/>
          <w:spacing w:val="-4"/>
          <w:sz w:val="24"/>
          <w:szCs w:val="24"/>
        </w:rPr>
        <w:t>i soggetti beneficiari di finanziamenti senza soluzione di continuità nel</w:t>
      </w:r>
      <w:r w:rsidR="00094868">
        <w:rPr>
          <w:rStyle w:val="CharacterStyle4"/>
          <w:spacing w:val="-4"/>
          <w:sz w:val="24"/>
          <w:szCs w:val="24"/>
        </w:rPr>
        <w:t>l’ultimo triennio o quadriennio</w:t>
      </w:r>
      <w:r>
        <w:rPr>
          <w:rStyle w:val="CharacterStyle4"/>
          <w:spacing w:val="-4"/>
          <w:sz w:val="24"/>
          <w:szCs w:val="24"/>
        </w:rPr>
        <w:t xml:space="preserve"> e che hanno ancora in corso progetti con ritardo di tre o quattro anni rispetto all’annualità alla cui ripartizione chiedono di partecipare, </w:t>
      </w:r>
      <w:r>
        <w:rPr>
          <w:rStyle w:val="CharacterStyle4"/>
          <w:b/>
          <w:spacing w:val="-4"/>
          <w:sz w:val="24"/>
          <w:szCs w:val="24"/>
        </w:rPr>
        <w:t xml:space="preserve">sono tenuti a presentare progetti di durata ridotta a 8 mesi, </w:t>
      </w:r>
      <w:r>
        <w:rPr>
          <w:rStyle w:val="CharacterStyle4"/>
          <w:spacing w:val="-4"/>
          <w:sz w:val="24"/>
          <w:szCs w:val="24"/>
        </w:rPr>
        <w:t>al fine di consentire il progressivo riallineamento tra l’anno di svolgimento dei progetti e l’annualità di riferimento dei fondi; qualora la durata indicata del progetto sia superiore, la stessa verrà ridotta in sede di eventuale approvazione del progetto,</w:t>
      </w:r>
      <w:r>
        <w:rPr>
          <w:rStyle w:val="CharacterStyle4"/>
          <w:spacing w:val="-4"/>
          <w:sz w:val="24"/>
        </w:rPr>
        <w:t xml:space="preserve"> </w:t>
      </w:r>
      <w:r>
        <w:rPr>
          <w:rStyle w:val="CharacterStyle4"/>
          <w:spacing w:val="-4"/>
          <w:sz w:val="24"/>
          <w:szCs w:val="24"/>
        </w:rPr>
        <w:t xml:space="preserve">se possibile </w:t>
      </w:r>
      <w:r w:rsidRPr="001F2E88">
        <w:rPr>
          <w:rStyle w:val="CharacterStyle4"/>
          <w:spacing w:val="-4"/>
          <w:sz w:val="24"/>
        </w:rPr>
        <w:t xml:space="preserve">(articolo 3, comma 4 d.P.C.M. </w:t>
      </w:r>
      <w:r w:rsidR="00E929BD" w:rsidRPr="001F2E88">
        <w:rPr>
          <w:rStyle w:val="CharacterStyle4"/>
          <w:spacing w:val="-4"/>
          <w:sz w:val="24"/>
        </w:rPr>
        <w:t>10 novembre 2016</w:t>
      </w:r>
      <w:r w:rsidRPr="001F2E88">
        <w:rPr>
          <w:rStyle w:val="CharacterStyle4"/>
          <w:spacing w:val="-4"/>
          <w:sz w:val="24"/>
        </w:rPr>
        <w:t>), altrimenti il p</w:t>
      </w:r>
      <w:r>
        <w:rPr>
          <w:rStyle w:val="CharacterStyle4"/>
          <w:spacing w:val="-4"/>
          <w:sz w:val="24"/>
        </w:rPr>
        <w:t>rogetto verrà escluso dal riparto</w:t>
      </w:r>
      <w:r>
        <w:rPr>
          <w:rStyle w:val="CharacterStyle4"/>
          <w:spacing w:val="-4"/>
          <w:sz w:val="24"/>
          <w:szCs w:val="24"/>
        </w:rPr>
        <w:t>;</w:t>
      </w:r>
    </w:p>
    <w:p w:rsidR="0022002F" w:rsidRDefault="0022002F">
      <w:pPr>
        <w:pStyle w:val="Style1"/>
        <w:numPr>
          <w:ilvl w:val="0"/>
          <w:numId w:val="2"/>
        </w:numPr>
        <w:spacing w:line="360" w:lineRule="auto"/>
        <w:ind w:left="426" w:hanging="426"/>
        <w:jc w:val="both"/>
        <w:rPr>
          <w:rStyle w:val="CharacterStyle4"/>
          <w:spacing w:val="-4"/>
          <w:sz w:val="24"/>
        </w:rPr>
      </w:pPr>
      <w:r>
        <w:rPr>
          <w:rStyle w:val="CharacterStyle4"/>
          <w:spacing w:val="-4"/>
          <w:sz w:val="24"/>
        </w:rPr>
        <w:t xml:space="preserve">per i progetti presentati in forma aggregata, l'aggregazione deve risultare, come indicato nel “Modulo A - Istanza in forma aggregata”, dalla </w:t>
      </w:r>
      <w:r>
        <w:rPr>
          <w:rStyle w:val="CharacterStyle4"/>
          <w:b/>
          <w:spacing w:val="-4"/>
          <w:sz w:val="24"/>
        </w:rPr>
        <w:t>sottoscrizione del rappresentante dell’ente capofila e di tutti i rappresentanti degli enti che compongono l’aggregazione, anche nel caso di enti sovraordinati</w:t>
      </w:r>
      <w:r>
        <w:rPr>
          <w:rStyle w:val="CharacterStyle4"/>
          <w:spacing w:val="-4"/>
          <w:sz w:val="24"/>
        </w:rPr>
        <w:t xml:space="preserve"> </w:t>
      </w:r>
      <w:r>
        <w:rPr>
          <w:rStyle w:val="CharacterStyle4"/>
          <w:b/>
          <w:spacing w:val="-4"/>
          <w:sz w:val="24"/>
        </w:rPr>
        <w:t>che aggreghino altri enti</w:t>
      </w:r>
      <w:r>
        <w:rPr>
          <w:rStyle w:val="CharacterStyle4"/>
          <w:spacing w:val="-4"/>
          <w:sz w:val="24"/>
        </w:rPr>
        <w:t>;</w:t>
      </w:r>
      <w:r>
        <w:rPr>
          <w:rStyle w:val="CharacterStyle4"/>
          <w:b/>
          <w:spacing w:val="-4"/>
          <w:sz w:val="24"/>
        </w:rPr>
        <w:t xml:space="preserve"> </w:t>
      </w:r>
      <w:r>
        <w:rPr>
          <w:rStyle w:val="CharacterStyle4"/>
          <w:spacing w:val="-4"/>
          <w:sz w:val="24"/>
        </w:rPr>
        <w:t xml:space="preserve">va evidenziato infatti che il soggetto capofila, a seconda delle intese e dei coordinamenti in sede locale, può essere un comune che aggrega altri </w:t>
      </w:r>
      <w:r>
        <w:rPr>
          <w:rStyle w:val="CharacterStyle4"/>
          <w:spacing w:val="-4"/>
          <w:sz w:val="24"/>
        </w:rPr>
        <w:lastRenderedPageBreak/>
        <w:t>comuni, ovvero un ente istituzionalmente superiore al comune (regione, ecc</w:t>
      </w:r>
      <w:r w:rsidR="005A47BE">
        <w:rPr>
          <w:rStyle w:val="CharacterStyle4"/>
          <w:spacing w:val="-4"/>
          <w:sz w:val="24"/>
        </w:rPr>
        <w:t>.</w:t>
      </w:r>
      <w:r>
        <w:rPr>
          <w:rStyle w:val="CharacterStyle4"/>
          <w:spacing w:val="-4"/>
          <w:sz w:val="24"/>
        </w:rPr>
        <w:t>);</w:t>
      </w:r>
    </w:p>
    <w:p w:rsidR="0022002F" w:rsidRDefault="0022002F">
      <w:pPr>
        <w:pStyle w:val="Style1"/>
        <w:numPr>
          <w:ilvl w:val="0"/>
          <w:numId w:val="2"/>
        </w:numPr>
        <w:spacing w:line="360" w:lineRule="auto"/>
        <w:ind w:left="426" w:hanging="426"/>
        <w:jc w:val="both"/>
        <w:rPr>
          <w:rStyle w:val="CharacterStyle4"/>
          <w:spacing w:val="-4"/>
          <w:sz w:val="24"/>
        </w:rPr>
      </w:pPr>
      <w:r>
        <w:rPr>
          <w:rStyle w:val="CharacterStyle4"/>
          <w:spacing w:val="-4"/>
          <w:sz w:val="24"/>
        </w:rPr>
        <w:t xml:space="preserve">per le </w:t>
      </w:r>
      <w:r>
        <w:rPr>
          <w:rStyle w:val="CharacterStyle4"/>
          <w:b/>
          <w:spacing w:val="-4"/>
          <w:sz w:val="24"/>
        </w:rPr>
        <w:t>unioni di comuni</w:t>
      </w:r>
      <w:r>
        <w:rPr>
          <w:rStyle w:val="CharacterStyle4"/>
          <w:spacing w:val="-4"/>
          <w:sz w:val="24"/>
        </w:rPr>
        <w:t xml:space="preserve">, al fine di evitare situazioni non chiare in merito all'aggregazione, </w:t>
      </w:r>
      <w:r>
        <w:rPr>
          <w:rStyle w:val="CharacterStyle4"/>
          <w:b/>
          <w:spacing w:val="-4"/>
          <w:sz w:val="24"/>
        </w:rPr>
        <w:t>si richiede, in ogni caso, la presentazione del “Modulo A - Istanza in forma aggregata” sottoscritto dai rappresentanti dei comuni dell’unione</w:t>
      </w:r>
      <w:r>
        <w:rPr>
          <w:rStyle w:val="CharacterStyle4"/>
          <w:spacing w:val="-4"/>
          <w:sz w:val="24"/>
        </w:rPr>
        <w:t>;</w:t>
      </w:r>
    </w:p>
    <w:p w:rsidR="0022002F" w:rsidRDefault="0022002F">
      <w:pPr>
        <w:pStyle w:val="Style1"/>
        <w:numPr>
          <w:ilvl w:val="0"/>
          <w:numId w:val="2"/>
        </w:numPr>
        <w:spacing w:line="360" w:lineRule="auto"/>
        <w:ind w:left="426" w:hanging="426"/>
        <w:jc w:val="both"/>
        <w:rPr>
          <w:rStyle w:val="CharacterStyle4"/>
          <w:spacing w:val="-4"/>
          <w:sz w:val="24"/>
        </w:rPr>
      </w:pPr>
      <w:r>
        <w:rPr>
          <w:rStyle w:val="CharacterStyle4"/>
          <w:spacing w:val="-4"/>
          <w:sz w:val="24"/>
        </w:rPr>
        <w:t>i comuni, che hanno aderito ad una aggregazione non possono presentare altri progetti per la stessa tipologia di intervento da soli o in diverse aggregazioni;</w:t>
      </w:r>
    </w:p>
    <w:p w:rsidR="0022002F" w:rsidRPr="00ED4488" w:rsidRDefault="0022002F">
      <w:pPr>
        <w:pStyle w:val="Style1"/>
        <w:numPr>
          <w:ilvl w:val="0"/>
          <w:numId w:val="2"/>
        </w:numPr>
        <w:spacing w:after="120" w:line="360" w:lineRule="auto"/>
        <w:ind w:left="426" w:hanging="426"/>
        <w:jc w:val="both"/>
        <w:rPr>
          <w:rStyle w:val="CharacterStyle4"/>
          <w:rFonts w:cs="Bookman Old Style"/>
          <w:b/>
          <w:i/>
          <w:spacing w:val="1"/>
          <w:sz w:val="24"/>
          <w:szCs w:val="24"/>
        </w:rPr>
      </w:pPr>
      <w:r>
        <w:rPr>
          <w:rStyle w:val="CharacterStyle4"/>
          <w:spacing w:val="-4"/>
          <w:sz w:val="24"/>
        </w:rPr>
        <w:t>per quanto riguarda i costi orari del personale previsto per i progetti da realizzare, l’ente deve attenersi a costi orari standard: 20€/h per sportellista/operatore, 30€/h per tutor, 50€/h per docente nella formazione, 30 €/h traduttori.</w:t>
      </w:r>
    </w:p>
    <w:p w:rsidR="00ED4488" w:rsidRDefault="00ED4488" w:rsidP="00ED4488">
      <w:pPr>
        <w:pStyle w:val="Style1"/>
        <w:spacing w:after="120" w:line="360" w:lineRule="auto"/>
        <w:ind w:left="426"/>
        <w:jc w:val="both"/>
        <w:rPr>
          <w:rStyle w:val="CharacterStyle2"/>
          <w:rFonts w:ascii="Bookman Old Style" w:hAnsi="Bookman Old Style" w:cs="Bookman Old Style"/>
          <w:b/>
          <w:i/>
          <w:spacing w:val="1"/>
          <w:sz w:val="24"/>
          <w:szCs w:val="24"/>
        </w:rPr>
      </w:pPr>
    </w:p>
    <w:p w:rsidR="0022002F" w:rsidRDefault="0022002F">
      <w:pPr>
        <w:pStyle w:val="Style1"/>
        <w:numPr>
          <w:ilvl w:val="1"/>
          <w:numId w:val="4"/>
        </w:numPr>
        <w:spacing w:after="120" w:line="360" w:lineRule="auto"/>
        <w:ind w:left="709" w:hanging="709"/>
        <w:rPr>
          <w:rStyle w:val="CharacterStyle4"/>
          <w:spacing w:val="-4"/>
          <w:sz w:val="24"/>
        </w:rPr>
      </w:pPr>
      <w:r>
        <w:rPr>
          <w:rStyle w:val="CharacterStyle2"/>
          <w:rFonts w:ascii="Bookman Old Style" w:hAnsi="Bookman Old Style" w:cs="Bookman Old Style"/>
          <w:b/>
          <w:i/>
          <w:spacing w:val="1"/>
          <w:sz w:val="24"/>
          <w:szCs w:val="24"/>
        </w:rPr>
        <w:t>Requisiti dei progetti per sportelli linguistici</w:t>
      </w:r>
    </w:p>
    <w:p w:rsidR="0022002F" w:rsidRDefault="0022002F">
      <w:pPr>
        <w:pStyle w:val="Style1"/>
        <w:spacing w:after="120" w:line="360" w:lineRule="auto"/>
        <w:ind w:right="-121"/>
        <w:jc w:val="both"/>
        <w:rPr>
          <w:rStyle w:val="CharacterStyle4"/>
          <w:spacing w:val="-4"/>
          <w:sz w:val="24"/>
        </w:rPr>
      </w:pPr>
      <w:r>
        <w:rPr>
          <w:rStyle w:val="CharacterStyle4"/>
          <w:spacing w:val="-4"/>
          <w:sz w:val="24"/>
        </w:rPr>
        <w:t xml:space="preserve">Si ricordano i requisiti del progetto da indicare espressamente </w:t>
      </w:r>
      <w:r w:rsidR="00663F03">
        <w:rPr>
          <w:rStyle w:val="CharacterStyle4"/>
          <w:spacing w:val="-4"/>
          <w:sz w:val="24"/>
        </w:rPr>
        <w:t>nella</w:t>
      </w:r>
      <w:r>
        <w:rPr>
          <w:rStyle w:val="CharacterStyle4"/>
          <w:spacing w:val="-4"/>
          <w:sz w:val="24"/>
        </w:rPr>
        <w:t xml:space="preserve"> scheda tecnica:</w:t>
      </w:r>
    </w:p>
    <w:p w:rsidR="0022002F" w:rsidRDefault="00D215DD">
      <w:pPr>
        <w:pStyle w:val="Style1"/>
        <w:numPr>
          <w:ilvl w:val="0"/>
          <w:numId w:val="9"/>
        </w:numPr>
        <w:spacing w:line="360" w:lineRule="auto"/>
        <w:ind w:left="426" w:firstLine="0"/>
        <w:jc w:val="both"/>
        <w:rPr>
          <w:rStyle w:val="CharacterStyle4"/>
          <w:spacing w:val="-4"/>
          <w:sz w:val="24"/>
        </w:rPr>
      </w:pPr>
      <w:r>
        <w:rPr>
          <w:rStyle w:val="CharacterStyle4"/>
          <w:spacing w:val="-4"/>
          <w:sz w:val="24"/>
        </w:rPr>
        <w:t xml:space="preserve"> </w:t>
      </w:r>
      <w:r w:rsidR="009C0550">
        <w:rPr>
          <w:rStyle w:val="CharacterStyle4"/>
          <w:spacing w:val="-4"/>
          <w:sz w:val="24"/>
        </w:rPr>
        <w:t>l</w:t>
      </w:r>
      <w:r>
        <w:rPr>
          <w:rStyle w:val="CharacterStyle4"/>
          <w:spacing w:val="-4"/>
          <w:sz w:val="24"/>
        </w:rPr>
        <w:t>a previsione della costituzione di un</w:t>
      </w:r>
      <w:r w:rsidR="0022002F">
        <w:rPr>
          <w:rStyle w:val="CharacterStyle4"/>
          <w:spacing w:val="-4"/>
          <w:sz w:val="24"/>
        </w:rPr>
        <w:t xml:space="preserve"> rapporto di lavoro a tempo determinato </w:t>
      </w:r>
      <w:r w:rsidR="002976B2">
        <w:rPr>
          <w:rStyle w:val="CharacterStyle4"/>
          <w:spacing w:val="-4"/>
          <w:sz w:val="24"/>
        </w:rPr>
        <w:t xml:space="preserve">di durata massima annuale </w:t>
      </w:r>
      <w:r w:rsidR="0022002F">
        <w:rPr>
          <w:rStyle w:val="CharacterStyle4"/>
          <w:spacing w:val="-4"/>
          <w:sz w:val="24"/>
        </w:rPr>
        <w:t>del personale estraneo alla pubblica amministrazione impiegato nel progetto;</w:t>
      </w:r>
    </w:p>
    <w:p w:rsidR="009C0550" w:rsidRDefault="00930852">
      <w:pPr>
        <w:pStyle w:val="Style1"/>
        <w:numPr>
          <w:ilvl w:val="0"/>
          <w:numId w:val="9"/>
        </w:numPr>
        <w:spacing w:line="360" w:lineRule="auto"/>
        <w:ind w:left="426" w:firstLine="0"/>
        <w:jc w:val="both"/>
        <w:rPr>
          <w:rStyle w:val="CharacterStyle4"/>
          <w:spacing w:val="-4"/>
          <w:sz w:val="24"/>
        </w:rPr>
      </w:pPr>
      <w:r>
        <w:rPr>
          <w:rStyle w:val="CharacterStyle4"/>
          <w:spacing w:val="-4"/>
          <w:sz w:val="24"/>
        </w:rPr>
        <w:t>la previsione</w:t>
      </w:r>
      <w:r w:rsidRPr="00930852">
        <w:rPr>
          <w:rStyle w:val="CharacterStyle4"/>
          <w:spacing w:val="-4"/>
          <w:sz w:val="24"/>
        </w:rPr>
        <w:t xml:space="preserve"> </w:t>
      </w:r>
      <w:r>
        <w:rPr>
          <w:rStyle w:val="CharacterStyle4"/>
          <w:spacing w:val="-4"/>
          <w:sz w:val="24"/>
        </w:rPr>
        <w:t xml:space="preserve">del ricorso </w:t>
      </w:r>
      <w:r w:rsidRPr="00B551D4">
        <w:rPr>
          <w:rStyle w:val="CharacterStyle4"/>
          <w:spacing w:val="-4"/>
          <w:sz w:val="24"/>
        </w:rPr>
        <w:t>anche</w:t>
      </w:r>
      <w:r>
        <w:rPr>
          <w:rStyle w:val="CharacterStyle4"/>
          <w:spacing w:val="-4"/>
          <w:sz w:val="24"/>
        </w:rPr>
        <w:t xml:space="preserve"> alle restanti modalità fissate dal comma 3, art. 6 del d.P.R. 345/2001, </w:t>
      </w:r>
      <w:r w:rsidR="009C0550">
        <w:rPr>
          <w:rStyle w:val="CharacterStyle4"/>
          <w:spacing w:val="-4"/>
          <w:sz w:val="24"/>
        </w:rPr>
        <w:t xml:space="preserve">qualora le assunzioni indicate nel comma precedente </w:t>
      </w:r>
      <w:r w:rsidR="00FA7900">
        <w:rPr>
          <w:rStyle w:val="CharacterStyle4"/>
          <w:spacing w:val="-4"/>
          <w:sz w:val="24"/>
        </w:rPr>
        <w:t>non possano avere luogo</w:t>
      </w:r>
      <w:r w:rsidR="009C0550">
        <w:rPr>
          <w:rStyle w:val="CharacterStyle4"/>
          <w:spacing w:val="-4"/>
          <w:sz w:val="24"/>
        </w:rPr>
        <w:t xml:space="preserve"> in ragione dei vincoli di spesa imposti dalle leggi finanziarie</w:t>
      </w:r>
      <w:r>
        <w:rPr>
          <w:rStyle w:val="CharacterStyle4"/>
          <w:spacing w:val="-4"/>
          <w:sz w:val="24"/>
        </w:rPr>
        <w:t xml:space="preserve"> e sia</w:t>
      </w:r>
      <w:r w:rsidR="009C0550">
        <w:rPr>
          <w:rStyle w:val="CharacterStyle4"/>
          <w:spacing w:val="-4"/>
          <w:sz w:val="24"/>
        </w:rPr>
        <w:t xml:space="preserve"> accertata l’impossibilità di partecipare ad aggregazioni con altri enti locali non soggetti al patto di stabilità; </w:t>
      </w:r>
    </w:p>
    <w:p w:rsidR="0022002F" w:rsidRDefault="0022002F">
      <w:pPr>
        <w:pStyle w:val="Style1"/>
        <w:numPr>
          <w:ilvl w:val="0"/>
          <w:numId w:val="9"/>
        </w:numPr>
        <w:spacing w:line="360" w:lineRule="auto"/>
        <w:ind w:left="426" w:firstLine="0"/>
        <w:jc w:val="both"/>
        <w:rPr>
          <w:rStyle w:val="CharacterStyle4"/>
          <w:spacing w:val="-4"/>
          <w:sz w:val="24"/>
        </w:rPr>
      </w:pPr>
      <w:r>
        <w:rPr>
          <w:rStyle w:val="CharacterStyle4"/>
          <w:spacing w:val="-4"/>
          <w:sz w:val="24"/>
        </w:rPr>
        <w:t>la conformità dello sportello alle disposizioni del Codice dell'amministrazione digitale;</w:t>
      </w:r>
    </w:p>
    <w:p w:rsidR="0022002F" w:rsidRDefault="00316FA4">
      <w:pPr>
        <w:pStyle w:val="Style1"/>
        <w:numPr>
          <w:ilvl w:val="0"/>
          <w:numId w:val="9"/>
        </w:numPr>
        <w:spacing w:after="120" w:line="360" w:lineRule="auto"/>
        <w:ind w:left="426" w:firstLine="0"/>
        <w:jc w:val="both"/>
        <w:rPr>
          <w:rStyle w:val="CharacterStyle4"/>
          <w:spacing w:val="-4"/>
          <w:sz w:val="24"/>
        </w:rPr>
      </w:pPr>
      <w:r>
        <w:rPr>
          <w:rStyle w:val="CharacterStyle4"/>
          <w:spacing w:val="-4"/>
          <w:sz w:val="24"/>
        </w:rPr>
        <w:t>un’</w:t>
      </w:r>
      <w:r w:rsidR="0022002F">
        <w:rPr>
          <w:rStyle w:val="CharacterStyle4"/>
          <w:spacing w:val="-4"/>
          <w:sz w:val="24"/>
        </w:rPr>
        <w:t>organizzazione dello sportello che garantisca l'informatizzazione dei servizi e la fruibilità dei dati.</w:t>
      </w:r>
    </w:p>
    <w:p w:rsidR="0022002F" w:rsidRDefault="0022002F">
      <w:pPr>
        <w:pStyle w:val="Style1"/>
        <w:spacing w:after="120" w:line="360" w:lineRule="auto"/>
        <w:ind w:right="21"/>
        <w:jc w:val="both"/>
        <w:rPr>
          <w:rStyle w:val="CharacterStyle4"/>
          <w:spacing w:val="-4"/>
          <w:sz w:val="24"/>
        </w:rPr>
      </w:pPr>
      <w:r>
        <w:rPr>
          <w:rStyle w:val="CharacterStyle4"/>
          <w:spacing w:val="-4"/>
          <w:sz w:val="24"/>
        </w:rPr>
        <w:t>Con riferimento all’</w:t>
      </w:r>
      <w:r>
        <w:rPr>
          <w:rStyle w:val="CharacterStyle4"/>
          <w:b/>
          <w:spacing w:val="-4"/>
          <w:sz w:val="24"/>
        </w:rPr>
        <w:t xml:space="preserve">esposizione dei costi </w:t>
      </w:r>
      <w:r>
        <w:rPr>
          <w:rStyle w:val="CharacterStyle4"/>
          <w:spacing w:val="-4"/>
          <w:sz w:val="24"/>
        </w:rPr>
        <w:t>e degli altri elementi di valutazione la scheda tecnica deve riportare:</w:t>
      </w:r>
    </w:p>
    <w:p w:rsidR="0022002F" w:rsidRDefault="0022002F">
      <w:pPr>
        <w:pStyle w:val="Style1"/>
        <w:numPr>
          <w:ilvl w:val="0"/>
          <w:numId w:val="9"/>
        </w:numPr>
        <w:spacing w:after="120" w:line="360" w:lineRule="auto"/>
        <w:ind w:left="426" w:firstLine="0"/>
        <w:jc w:val="both"/>
        <w:rPr>
          <w:rStyle w:val="CharacterStyle4"/>
          <w:spacing w:val="-4"/>
          <w:sz w:val="24"/>
        </w:rPr>
      </w:pPr>
      <w:r>
        <w:rPr>
          <w:rStyle w:val="CharacterStyle4"/>
          <w:spacing w:val="-4"/>
          <w:sz w:val="24"/>
        </w:rPr>
        <w:t>l'ammontare della retribuzione oraria del personale addetto, nel rispetto dei costi standard;</w:t>
      </w:r>
    </w:p>
    <w:p w:rsidR="0022002F" w:rsidRDefault="005347A4">
      <w:pPr>
        <w:pStyle w:val="Style1"/>
        <w:numPr>
          <w:ilvl w:val="0"/>
          <w:numId w:val="9"/>
        </w:numPr>
        <w:spacing w:after="120" w:line="360" w:lineRule="auto"/>
        <w:ind w:left="426" w:firstLine="0"/>
        <w:jc w:val="both"/>
        <w:rPr>
          <w:rStyle w:val="CharacterStyle4"/>
          <w:spacing w:val="-4"/>
          <w:sz w:val="24"/>
        </w:rPr>
      </w:pPr>
      <w:r>
        <w:rPr>
          <w:rStyle w:val="CharacterStyle4"/>
          <w:spacing w:val="-4"/>
          <w:sz w:val="24"/>
        </w:rPr>
        <w:lastRenderedPageBreak/>
        <w:t xml:space="preserve">il </w:t>
      </w:r>
      <w:r w:rsidR="0022002F">
        <w:rPr>
          <w:rStyle w:val="CharacterStyle4"/>
          <w:spacing w:val="-4"/>
          <w:sz w:val="24"/>
        </w:rPr>
        <w:t>numero delle ore di apertura dello sportello nella settimana e nell'anno;</w:t>
      </w:r>
    </w:p>
    <w:p w:rsidR="0022002F" w:rsidRDefault="005347A4">
      <w:pPr>
        <w:pStyle w:val="Style1"/>
        <w:numPr>
          <w:ilvl w:val="0"/>
          <w:numId w:val="9"/>
        </w:numPr>
        <w:spacing w:after="120" w:line="360" w:lineRule="auto"/>
        <w:ind w:left="426" w:firstLine="0"/>
        <w:jc w:val="both"/>
        <w:rPr>
          <w:rStyle w:val="CharacterStyle4"/>
          <w:spacing w:val="-4"/>
          <w:sz w:val="24"/>
        </w:rPr>
      </w:pPr>
      <w:r>
        <w:rPr>
          <w:rStyle w:val="CharacterStyle4"/>
          <w:spacing w:val="-4"/>
          <w:sz w:val="24"/>
        </w:rPr>
        <w:t xml:space="preserve">gli </w:t>
      </w:r>
      <w:r w:rsidR="0022002F">
        <w:rPr>
          <w:rStyle w:val="CharacterStyle4"/>
          <w:spacing w:val="-4"/>
          <w:sz w:val="24"/>
        </w:rPr>
        <w:t>eventuali altri costi indicati sempre in forma dettagliata;</w:t>
      </w:r>
    </w:p>
    <w:p w:rsidR="00A46080" w:rsidRPr="00ED4488" w:rsidRDefault="0022002F" w:rsidP="00573F12">
      <w:pPr>
        <w:pStyle w:val="Style1"/>
        <w:numPr>
          <w:ilvl w:val="0"/>
          <w:numId w:val="9"/>
        </w:numPr>
        <w:spacing w:after="120" w:line="360" w:lineRule="auto"/>
        <w:ind w:left="426" w:right="288" w:firstLine="0"/>
        <w:jc w:val="both"/>
        <w:rPr>
          <w:rStyle w:val="CharacterStyle4"/>
          <w:spacing w:val="-4"/>
          <w:sz w:val="24"/>
        </w:rPr>
      </w:pPr>
      <w:r w:rsidRPr="00ED4488">
        <w:rPr>
          <w:rStyle w:val="CharacterStyle4"/>
          <w:spacing w:val="-4"/>
          <w:sz w:val="24"/>
        </w:rPr>
        <w:t>l'eventuale attività di traduzione, così come prevista dall'art. 7, c.3 della legge 482/99 e dall'art. 4, commi 1, 2 e 3 del d.P.R. n. 345 del 2.5.2001, dovrà essere debitamente documentata a posteriori.</w:t>
      </w:r>
    </w:p>
    <w:p w:rsidR="0022002F" w:rsidRDefault="0022002F">
      <w:pPr>
        <w:pStyle w:val="Style1"/>
        <w:spacing w:after="120" w:line="360" w:lineRule="auto"/>
        <w:ind w:right="288"/>
        <w:jc w:val="both"/>
        <w:rPr>
          <w:rStyle w:val="CharacterStyle4"/>
          <w:spacing w:val="-4"/>
          <w:sz w:val="24"/>
        </w:rPr>
      </w:pPr>
      <w:r>
        <w:rPr>
          <w:rStyle w:val="CharacterStyle4"/>
          <w:spacing w:val="-4"/>
          <w:sz w:val="24"/>
        </w:rPr>
        <w:t xml:space="preserve">Si ricordano le voci di spesa </w:t>
      </w:r>
      <w:r>
        <w:rPr>
          <w:rStyle w:val="CharacterStyle4"/>
          <w:b/>
          <w:spacing w:val="-4"/>
          <w:sz w:val="24"/>
          <w:u w:val="single"/>
        </w:rPr>
        <w:t>non ammissibili</w:t>
      </w:r>
      <w:r>
        <w:rPr>
          <w:rStyle w:val="CharacterStyle4"/>
          <w:spacing w:val="-4"/>
          <w:sz w:val="24"/>
        </w:rPr>
        <w:t>:</w:t>
      </w:r>
    </w:p>
    <w:p w:rsidR="0022002F" w:rsidRDefault="0022002F">
      <w:pPr>
        <w:pStyle w:val="Style1"/>
        <w:numPr>
          <w:ilvl w:val="0"/>
          <w:numId w:val="9"/>
        </w:numPr>
        <w:spacing w:after="120" w:line="360" w:lineRule="auto"/>
        <w:ind w:left="426" w:firstLine="0"/>
        <w:jc w:val="both"/>
        <w:rPr>
          <w:rStyle w:val="CharacterStyle4"/>
          <w:spacing w:val="-4"/>
          <w:sz w:val="24"/>
        </w:rPr>
      </w:pPr>
      <w:r>
        <w:rPr>
          <w:rStyle w:val="CharacterStyle4"/>
          <w:spacing w:val="-4"/>
          <w:sz w:val="24"/>
        </w:rPr>
        <w:t>spese generali;</w:t>
      </w:r>
    </w:p>
    <w:p w:rsidR="0022002F" w:rsidRDefault="0022002F">
      <w:pPr>
        <w:pStyle w:val="Style1"/>
        <w:numPr>
          <w:ilvl w:val="0"/>
          <w:numId w:val="9"/>
        </w:numPr>
        <w:spacing w:after="120" w:line="360" w:lineRule="auto"/>
        <w:ind w:left="426" w:firstLine="0"/>
        <w:jc w:val="both"/>
        <w:rPr>
          <w:rStyle w:val="CharacterStyle4"/>
          <w:spacing w:val="-4"/>
          <w:sz w:val="24"/>
        </w:rPr>
      </w:pPr>
      <w:r>
        <w:rPr>
          <w:rStyle w:val="CharacterStyle4"/>
          <w:spacing w:val="-4"/>
          <w:sz w:val="24"/>
        </w:rPr>
        <w:t>spese per arredamento;</w:t>
      </w:r>
    </w:p>
    <w:p w:rsidR="0022002F" w:rsidRDefault="0022002F">
      <w:pPr>
        <w:pStyle w:val="Style1"/>
        <w:numPr>
          <w:ilvl w:val="0"/>
          <w:numId w:val="9"/>
        </w:numPr>
        <w:spacing w:after="120" w:line="360" w:lineRule="auto"/>
        <w:ind w:left="426" w:firstLine="0"/>
        <w:jc w:val="both"/>
        <w:rPr>
          <w:rStyle w:val="CharacterStyle4"/>
          <w:spacing w:val="-4"/>
          <w:sz w:val="24"/>
        </w:rPr>
      </w:pPr>
      <w:r>
        <w:rPr>
          <w:rStyle w:val="CharacterStyle4"/>
          <w:spacing w:val="-4"/>
          <w:sz w:val="24"/>
        </w:rPr>
        <w:t>spese per coordinamento progetto;</w:t>
      </w:r>
    </w:p>
    <w:p w:rsidR="0022002F" w:rsidRDefault="00930852">
      <w:pPr>
        <w:pStyle w:val="Style1"/>
        <w:numPr>
          <w:ilvl w:val="0"/>
          <w:numId w:val="9"/>
        </w:numPr>
        <w:spacing w:after="120" w:line="360" w:lineRule="auto"/>
        <w:ind w:left="426" w:firstLine="0"/>
        <w:jc w:val="both"/>
        <w:rPr>
          <w:rStyle w:val="CharacterStyle4"/>
          <w:spacing w:val="-4"/>
          <w:sz w:val="24"/>
        </w:rPr>
      </w:pPr>
      <w:r>
        <w:rPr>
          <w:rStyle w:val="CharacterStyle4"/>
          <w:spacing w:val="-4"/>
          <w:sz w:val="24"/>
        </w:rPr>
        <w:t xml:space="preserve"> </w:t>
      </w:r>
      <w:r w:rsidR="0022002F">
        <w:rPr>
          <w:rStyle w:val="CharacterStyle4"/>
          <w:spacing w:val="-4"/>
          <w:sz w:val="24"/>
        </w:rPr>
        <w:t>spese di segreteria;</w:t>
      </w:r>
    </w:p>
    <w:p w:rsidR="0022002F" w:rsidRDefault="005347A4">
      <w:pPr>
        <w:pStyle w:val="Style1"/>
        <w:numPr>
          <w:ilvl w:val="0"/>
          <w:numId w:val="9"/>
        </w:numPr>
        <w:spacing w:after="120" w:line="360" w:lineRule="auto"/>
        <w:ind w:left="426" w:firstLine="0"/>
        <w:jc w:val="both"/>
        <w:rPr>
          <w:rStyle w:val="CharacterStyle4"/>
          <w:spacing w:val="-4"/>
          <w:sz w:val="24"/>
        </w:rPr>
      </w:pPr>
      <w:r>
        <w:rPr>
          <w:rStyle w:val="CharacterStyle4"/>
          <w:spacing w:val="-4"/>
          <w:sz w:val="24"/>
        </w:rPr>
        <w:t xml:space="preserve"> </w:t>
      </w:r>
      <w:r w:rsidR="0022002F">
        <w:rPr>
          <w:rStyle w:val="CharacterStyle4"/>
          <w:spacing w:val="-4"/>
          <w:sz w:val="24"/>
        </w:rPr>
        <w:t>spese per viaggi, seminari, conferenze ecc.;</w:t>
      </w:r>
    </w:p>
    <w:p w:rsidR="0022002F" w:rsidRPr="0039077C" w:rsidRDefault="0022002F">
      <w:pPr>
        <w:pStyle w:val="Style1"/>
        <w:numPr>
          <w:ilvl w:val="0"/>
          <w:numId w:val="9"/>
        </w:numPr>
        <w:spacing w:after="120" w:line="360" w:lineRule="auto"/>
        <w:ind w:left="426" w:firstLine="0"/>
        <w:jc w:val="both"/>
        <w:rPr>
          <w:rStyle w:val="CharacterStyle4"/>
          <w:rFonts w:cs="Bookman Old Style"/>
          <w:b/>
          <w:i/>
          <w:spacing w:val="1"/>
          <w:sz w:val="24"/>
          <w:szCs w:val="24"/>
        </w:rPr>
      </w:pPr>
      <w:r>
        <w:rPr>
          <w:rStyle w:val="CharacterStyle4"/>
          <w:spacing w:val="-4"/>
          <w:sz w:val="24"/>
        </w:rPr>
        <w:t>spese per "sportelli di coordinamento", in quanto l'istituzione di sportelli in forma aggregata ne esclude la figura prevista nel passato</w:t>
      </w:r>
      <w:r w:rsidR="00761237">
        <w:rPr>
          <w:rStyle w:val="CharacterStyle4"/>
          <w:spacing w:val="-4"/>
          <w:sz w:val="24"/>
        </w:rPr>
        <w:t>.</w:t>
      </w:r>
    </w:p>
    <w:p w:rsidR="00A46080" w:rsidRPr="007B140A" w:rsidRDefault="00A46080" w:rsidP="007B140A">
      <w:pPr>
        <w:pStyle w:val="Style1"/>
        <w:spacing w:after="120" w:line="360" w:lineRule="auto"/>
        <w:jc w:val="both"/>
        <w:rPr>
          <w:rStyle w:val="CharacterStyle4"/>
          <w:spacing w:val="-4"/>
          <w:sz w:val="24"/>
        </w:rPr>
      </w:pPr>
      <w:r w:rsidRPr="007B140A">
        <w:rPr>
          <w:rStyle w:val="CharacterStyle4"/>
          <w:spacing w:val="-4"/>
          <w:sz w:val="24"/>
        </w:rPr>
        <w:t>Si ricorda che i costi non devono essere sovradimensionati e debbono essere finanziariamente compatibili con la quota assegnata per ciascuna linea di intervento per minoranza (v. tabella di riparto del finanziamento) a pena di esclusione del progetto in quanto sovradimensionato e non rimodulabile.</w:t>
      </w:r>
    </w:p>
    <w:p w:rsidR="00766A88" w:rsidRDefault="00B12D5B" w:rsidP="00766A88">
      <w:pPr>
        <w:jc w:val="both"/>
        <w:rPr>
          <w:rStyle w:val="CharacterStyle4"/>
          <w:spacing w:val="-4"/>
          <w:sz w:val="24"/>
          <w:szCs w:val="20"/>
        </w:rPr>
      </w:pPr>
      <w:r>
        <w:rPr>
          <w:rStyle w:val="CharacterStyle4"/>
          <w:b/>
          <w:spacing w:val="-4"/>
          <w:sz w:val="24"/>
        </w:rPr>
        <w:t>A</w:t>
      </w:r>
      <w:r w:rsidR="0039077C" w:rsidRPr="007B140A">
        <w:rPr>
          <w:rStyle w:val="CharacterStyle4"/>
          <w:b/>
          <w:spacing w:val="-4"/>
          <w:sz w:val="24"/>
        </w:rPr>
        <w:t xml:space="preserve">l fine di evitare </w:t>
      </w:r>
      <w:r w:rsidR="00D75B42" w:rsidRPr="007B140A">
        <w:rPr>
          <w:rStyle w:val="CharacterStyle4"/>
          <w:b/>
          <w:spacing w:val="-4"/>
          <w:sz w:val="24"/>
        </w:rPr>
        <w:t>il sovradimensionamento</w:t>
      </w:r>
      <w:r w:rsidR="0039077C" w:rsidRPr="007B140A">
        <w:rPr>
          <w:rStyle w:val="CharacterStyle4"/>
          <w:b/>
          <w:spacing w:val="-4"/>
          <w:sz w:val="24"/>
        </w:rPr>
        <w:t xml:space="preserve"> </w:t>
      </w:r>
      <w:r w:rsidR="00D75B42" w:rsidRPr="007B140A">
        <w:rPr>
          <w:rStyle w:val="CharacterStyle4"/>
          <w:b/>
          <w:spacing w:val="-4"/>
          <w:sz w:val="24"/>
        </w:rPr>
        <w:t xml:space="preserve">delle previsioni di spesa, </w:t>
      </w:r>
      <w:r w:rsidR="005936DF" w:rsidRPr="007B140A">
        <w:rPr>
          <w:rStyle w:val="CharacterStyle4"/>
          <w:b/>
          <w:spacing w:val="-4"/>
          <w:sz w:val="24"/>
        </w:rPr>
        <w:t xml:space="preserve">la richiesta di finanziamento deve </w:t>
      </w:r>
      <w:r w:rsidR="00C40506" w:rsidRPr="007B140A">
        <w:rPr>
          <w:rStyle w:val="CharacterStyle4"/>
          <w:b/>
          <w:spacing w:val="-4"/>
          <w:sz w:val="24"/>
        </w:rPr>
        <w:t xml:space="preserve">essere </w:t>
      </w:r>
      <w:r w:rsidR="002734E8" w:rsidRPr="007B140A">
        <w:rPr>
          <w:rStyle w:val="CharacterStyle4"/>
          <w:b/>
          <w:spacing w:val="-4"/>
          <w:sz w:val="24"/>
        </w:rPr>
        <w:t>calcolata</w:t>
      </w:r>
      <w:r w:rsidR="00C40506" w:rsidRPr="007B140A">
        <w:rPr>
          <w:rStyle w:val="CharacterStyle4"/>
          <w:b/>
          <w:spacing w:val="-4"/>
          <w:sz w:val="24"/>
        </w:rPr>
        <w:t xml:space="preserve"> </w:t>
      </w:r>
      <w:r w:rsidR="002734E8" w:rsidRPr="007B140A">
        <w:rPr>
          <w:rStyle w:val="CharacterStyle4"/>
          <w:b/>
          <w:spacing w:val="-4"/>
          <w:sz w:val="24"/>
          <w:u w:val="single"/>
        </w:rPr>
        <w:t>esclusivamente</w:t>
      </w:r>
      <w:r w:rsidR="002734E8" w:rsidRPr="007B140A">
        <w:rPr>
          <w:rStyle w:val="CharacterStyle4"/>
          <w:b/>
          <w:spacing w:val="-4"/>
          <w:sz w:val="24"/>
        </w:rPr>
        <w:t xml:space="preserve"> </w:t>
      </w:r>
      <w:r w:rsidR="00C40506" w:rsidRPr="007B140A">
        <w:rPr>
          <w:rStyle w:val="CharacterStyle4"/>
          <w:b/>
          <w:spacing w:val="-4"/>
          <w:sz w:val="24"/>
        </w:rPr>
        <w:t xml:space="preserve">con riferimento </w:t>
      </w:r>
      <w:r w:rsidR="00FD374A" w:rsidRPr="007B140A">
        <w:rPr>
          <w:rStyle w:val="CharacterStyle4"/>
          <w:b/>
          <w:spacing w:val="-4"/>
          <w:sz w:val="24"/>
        </w:rPr>
        <w:t xml:space="preserve">alle ore di funzionamento </w:t>
      </w:r>
      <w:r w:rsidR="00C40506" w:rsidRPr="007B140A">
        <w:rPr>
          <w:rStyle w:val="CharacterStyle4"/>
          <w:b/>
          <w:spacing w:val="-4"/>
          <w:sz w:val="24"/>
        </w:rPr>
        <w:t xml:space="preserve">complessive </w:t>
      </w:r>
      <w:r w:rsidR="00DD490A" w:rsidRPr="007B140A">
        <w:rPr>
          <w:rStyle w:val="CharacterStyle4"/>
          <w:b/>
          <w:spacing w:val="-4"/>
          <w:sz w:val="24"/>
        </w:rPr>
        <w:t xml:space="preserve">degli sportelli, </w:t>
      </w:r>
      <w:r w:rsidR="00C40506" w:rsidRPr="007B140A">
        <w:rPr>
          <w:rStyle w:val="CharacterStyle4"/>
          <w:b/>
          <w:spacing w:val="-4"/>
          <w:sz w:val="24"/>
        </w:rPr>
        <w:t xml:space="preserve">le quali, </w:t>
      </w:r>
      <w:r w:rsidR="00C40506" w:rsidRPr="00402F73">
        <w:rPr>
          <w:rStyle w:val="CharacterStyle4"/>
          <w:b/>
          <w:spacing w:val="-4"/>
          <w:sz w:val="24"/>
        </w:rPr>
        <w:t xml:space="preserve">eventualmente, </w:t>
      </w:r>
      <w:r w:rsidR="00C40506" w:rsidRPr="00402F73">
        <w:rPr>
          <w:rStyle w:val="CharacterStyle4"/>
          <w:b/>
          <w:spacing w:val="-4"/>
          <w:sz w:val="24"/>
          <w:u w:val="single"/>
        </w:rPr>
        <w:t>potranno essere suddivise</w:t>
      </w:r>
      <w:r w:rsidR="008E2547" w:rsidRPr="00402F73">
        <w:rPr>
          <w:rStyle w:val="CharacterStyle4"/>
          <w:b/>
          <w:spacing w:val="-4"/>
          <w:sz w:val="24"/>
          <w:u w:val="single"/>
        </w:rPr>
        <w:t xml:space="preserve"> </w:t>
      </w:r>
      <w:r w:rsidR="007F6B99" w:rsidRPr="00402F73">
        <w:rPr>
          <w:rStyle w:val="CharacterStyle4"/>
          <w:b/>
          <w:spacing w:val="-4"/>
          <w:sz w:val="24"/>
          <w:u w:val="single"/>
        </w:rPr>
        <w:t>tra gli operatori</w:t>
      </w:r>
      <w:r w:rsidR="002734E8" w:rsidRPr="00402F73">
        <w:rPr>
          <w:rStyle w:val="CharacterStyle4"/>
          <w:b/>
          <w:spacing w:val="-4"/>
          <w:sz w:val="24"/>
          <w:u w:val="single"/>
        </w:rPr>
        <w:t xml:space="preserve"> </w:t>
      </w:r>
      <w:r w:rsidR="008E2547" w:rsidRPr="00402F73">
        <w:rPr>
          <w:rStyle w:val="CharacterStyle4"/>
          <w:b/>
          <w:spacing w:val="-4"/>
          <w:sz w:val="24"/>
          <w:u w:val="single"/>
        </w:rPr>
        <w:t>impiegati</w:t>
      </w:r>
      <w:r w:rsidR="00FE1560">
        <w:rPr>
          <w:rStyle w:val="CharacterStyle4"/>
          <w:spacing w:val="-4"/>
          <w:sz w:val="24"/>
          <w:szCs w:val="20"/>
        </w:rPr>
        <w:t>.</w:t>
      </w:r>
    </w:p>
    <w:p w:rsidR="00ED4488" w:rsidRPr="007B140A" w:rsidRDefault="00ED4488" w:rsidP="007B140A">
      <w:pPr>
        <w:pStyle w:val="Style1"/>
        <w:spacing w:after="120" w:line="360" w:lineRule="auto"/>
        <w:jc w:val="both"/>
        <w:rPr>
          <w:rStyle w:val="CharacterStyle4"/>
          <w:b/>
          <w:spacing w:val="-4"/>
          <w:sz w:val="24"/>
        </w:rPr>
      </w:pPr>
    </w:p>
    <w:p w:rsidR="0022002F" w:rsidRDefault="0022002F">
      <w:pPr>
        <w:pStyle w:val="Style1"/>
        <w:numPr>
          <w:ilvl w:val="1"/>
          <w:numId w:val="4"/>
        </w:numPr>
        <w:spacing w:after="120" w:line="360" w:lineRule="auto"/>
        <w:ind w:left="709" w:hanging="709"/>
        <w:rPr>
          <w:rStyle w:val="CharacterStyle4"/>
          <w:spacing w:val="-4"/>
          <w:sz w:val="24"/>
        </w:rPr>
      </w:pPr>
      <w:r>
        <w:rPr>
          <w:rStyle w:val="CharacterStyle2"/>
          <w:rFonts w:ascii="Bookman Old Style" w:hAnsi="Bookman Old Style" w:cs="Bookman Old Style"/>
          <w:b/>
          <w:i/>
          <w:spacing w:val="1"/>
          <w:sz w:val="24"/>
          <w:szCs w:val="24"/>
        </w:rPr>
        <w:t>Requisiti dei progetti per formazione linguistica</w:t>
      </w:r>
    </w:p>
    <w:p w:rsidR="0022002F" w:rsidRDefault="0022002F">
      <w:pPr>
        <w:pStyle w:val="Style1"/>
        <w:tabs>
          <w:tab w:val="left" w:pos="9639"/>
        </w:tabs>
        <w:spacing w:line="360" w:lineRule="auto"/>
        <w:ind w:right="-121"/>
        <w:jc w:val="both"/>
        <w:rPr>
          <w:rStyle w:val="CharacterStyle4"/>
          <w:spacing w:val="-4"/>
          <w:sz w:val="24"/>
        </w:rPr>
      </w:pPr>
      <w:r>
        <w:rPr>
          <w:rStyle w:val="CharacterStyle4"/>
          <w:spacing w:val="-4"/>
          <w:sz w:val="24"/>
        </w:rPr>
        <w:t xml:space="preserve">Si ricordano i requisiti del progetto da indicare espressamente </w:t>
      </w:r>
      <w:r w:rsidR="00663F03">
        <w:rPr>
          <w:rStyle w:val="CharacterStyle4"/>
          <w:spacing w:val="-4"/>
          <w:sz w:val="24"/>
        </w:rPr>
        <w:t>nella</w:t>
      </w:r>
      <w:r>
        <w:rPr>
          <w:rStyle w:val="CharacterStyle4"/>
          <w:spacing w:val="-4"/>
          <w:sz w:val="24"/>
        </w:rPr>
        <w:t xml:space="preserve"> scheda tecnica:</w:t>
      </w:r>
    </w:p>
    <w:p w:rsidR="0022002F" w:rsidRDefault="0022002F">
      <w:pPr>
        <w:pStyle w:val="Style1"/>
        <w:numPr>
          <w:ilvl w:val="0"/>
          <w:numId w:val="12"/>
        </w:numPr>
        <w:spacing w:line="360" w:lineRule="auto"/>
        <w:ind w:left="426" w:firstLine="0"/>
        <w:jc w:val="both"/>
        <w:rPr>
          <w:rStyle w:val="CharacterStyle4"/>
          <w:spacing w:val="-4"/>
          <w:sz w:val="24"/>
        </w:rPr>
      </w:pPr>
      <w:r>
        <w:rPr>
          <w:rStyle w:val="CharacterStyle4"/>
          <w:spacing w:val="-4"/>
          <w:sz w:val="24"/>
        </w:rPr>
        <w:t>progetto formativo destinato esclusivamente al personale in servizio presso le pubbliche amministrazioni e finalizzato a consentire l’acquisizione di competenze nell'uso orale e scritto della lingua minoritaria da utilizzare nell'attività amministrativa</w:t>
      </w:r>
      <w:r w:rsidR="00F2172B">
        <w:rPr>
          <w:rStyle w:val="CharacterStyle4"/>
          <w:spacing w:val="-4"/>
          <w:sz w:val="24"/>
        </w:rPr>
        <w:t xml:space="preserve">, ad eccezione del personale docente dipendente dal Ministero </w:t>
      </w:r>
      <w:r w:rsidR="00F2172B">
        <w:rPr>
          <w:rStyle w:val="CharacterStyle4"/>
          <w:spacing w:val="-4"/>
          <w:sz w:val="24"/>
        </w:rPr>
        <w:lastRenderedPageBreak/>
        <w:t>dell’istruzione, dell’università e della ricerca per il quale, come indicato dall’art. 3 del d.P.R. 2 maggio 2001, n. 345, la formazione è demandata al citato Ministero</w:t>
      </w:r>
      <w:r>
        <w:rPr>
          <w:rStyle w:val="CharacterStyle4"/>
          <w:spacing w:val="-4"/>
          <w:sz w:val="24"/>
        </w:rPr>
        <w:t>;</w:t>
      </w:r>
    </w:p>
    <w:p w:rsidR="0022002F" w:rsidRDefault="0022002F">
      <w:pPr>
        <w:pStyle w:val="Style1"/>
        <w:numPr>
          <w:ilvl w:val="0"/>
          <w:numId w:val="12"/>
        </w:numPr>
        <w:spacing w:after="120" w:line="360" w:lineRule="auto"/>
        <w:ind w:left="426" w:firstLine="0"/>
        <w:jc w:val="both"/>
        <w:rPr>
          <w:rStyle w:val="CharacterStyle4"/>
          <w:spacing w:val="-4"/>
          <w:sz w:val="24"/>
        </w:rPr>
      </w:pPr>
      <w:r>
        <w:rPr>
          <w:rStyle w:val="CharacterStyle4"/>
          <w:spacing w:val="-4"/>
          <w:sz w:val="24"/>
        </w:rPr>
        <w:t>progetto formativo di tipo non seminariale.</w:t>
      </w:r>
    </w:p>
    <w:p w:rsidR="0022002F" w:rsidRDefault="0022002F">
      <w:pPr>
        <w:pStyle w:val="Style1"/>
        <w:spacing w:after="120" w:line="360" w:lineRule="auto"/>
        <w:ind w:left="144" w:right="21"/>
        <w:jc w:val="both"/>
        <w:rPr>
          <w:rStyle w:val="CharacterStyle4"/>
          <w:spacing w:val="-4"/>
          <w:sz w:val="24"/>
        </w:rPr>
      </w:pPr>
      <w:r>
        <w:rPr>
          <w:rStyle w:val="CharacterStyle4"/>
          <w:spacing w:val="-4"/>
          <w:sz w:val="24"/>
        </w:rPr>
        <w:t>Con riferimento all’</w:t>
      </w:r>
      <w:r>
        <w:rPr>
          <w:rStyle w:val="CharacterStyle4"/>
          <w:b/>
          <w:spacing w:val="-4"/>
          <w:sz w:val="24"/>
        </w:rPr>
        <w:t>esposizione dei</w:t>
      </w:r>
      <w:r>
        <w:rPr>
          <w:rStyle w:val="CharacterStyle4"/>
          <w:spacing w:val="-4"/>
          <w:sz w:val="24"/>
        </w:rPr>
        <w:t xml:space="preserve"> </w:t>
      </w:r>
      <w:r>
        <w:rPr>
          <w:rStyle w:val="CharacterStyle4"/>
          <w:b/>
          <w:spacing w:val="-4"/>
          <w:sz w:val="24"/>
        </w:rPr>
        <w:t>costi</w:t>
      </w:r>
      <w:r w:rsidR="009A2802">
        <w:rPr>
          <w:rStyle w:val="CharacterStyle4"/>
          <w:spacing w:val="-4"/>
          <w:sz w:val="24"/>
        </w:rPr>
        <w:t xml:space="preserve"> ed </w:t>
      </w:r>
      <w:r>
        <w:rPr>
          <w:rStyle w:val="CharacterStyle4"/>
          <w:spacing w:val="-4"/>
          <w:sz w:val="24"/>
        </w:rPr>
        <w:t>gli altri elementi di valutazione la scheda tecnica deve riportare:</w:t>
      </w:r>
    </w:p>
    <w:p w:rsidR="0022002F" w:rsidRDefault="000A3738">
      <w:pPr>
        <w:pStyle w:val="Style1"/>
        <w:numPr>
          <w:ilvl w:val="0"/>
          <w:numId w:val="12"/>
        </w:numPr>
        <w:spacing w:line="360" w:lineRule="auto"/>
        <w:ind w:left="426" w:firstLine="0"/>
        <w:jc w:val="both"/>
        <w:rPr>
          <w:rStyle w:val="CharacterStyle4"/>
          <w:spacing w:val="-4"/>
          <w:sz w:val="24"/>
        </w:rPr>
      </w:pPr>
      <w:r>
        <w:rPr>
          <w:rStyle w:val="CharacterStyle4"/>
          <w:spacing w:val="-4"/>
          <w:sz w:val="24"/>
        </w:rPr>
        <w:t xml:space="preserve">il </w:t>
      </w:r>
      <w:r w:rsidR="0022002F">
        <w:rPr>
          <w:rStyle w:val="CharacterStyle4"/>
          <w:spacing w:val="-4"/>
          <w:sz w:val="24"/>
        </w:rPr>
        <w:t xml:space="preserve">numero </w:t>
      </w:r>
      <w:r>
        <w:rPr>
          <w:rStyle w:val="CharacterStyle4"/>
          <w:spacing w:val="-4"/>
          <w:sz w:val="24"/>
        </w:rPr>
        <w:t xml:space="preserve">dei </w:t>
      </w:r>
      <w:r w:rsidR="0022002F">
        <w:rPr>
          <w:rStyle w:val="CharacterStyle4"/>
          <w:spacing w:val="-4"/>
          <w:sz w:val="24"/>
        </w:rPr>
        <w:t>moduli formativi;</w:t>
      </w:r>
    </w:p>
    <w:p w:rsidR="0022002F" w:rsidRDefault="0022002F">
      <w:pPr>
        <w:pStyle w:val="Style1"/>
        <w:numPr>
          <w:ilvl w:val="0"/>
          <w:numId w:val="12"/>
        </w:numPr>
        <w:spacing w:line="360" w:lineRule="auto"/>
        <w:ind w:left="426" w:firstLine="0"/>
        <w:jc w:val="both"/>
        <w:rPr>
          <w:rStyle w:val="CharacterStyle4"/>
          <w:spacing w:val="-4"/>
          <w:sz w:val="24"/>
        </w:rPr>
      </w:pPr>
      <w:r>
        <w:rPr>
          <w:rStyle w:val="CharacterStyle4"/>
          <w:spacing w:val="-4"/>
          <w:sz w:val="24"/>
        </w:rPr>
        <w:t>per ciascun modulo il numero delle ore di lezione e la finalità specifica;</w:t>
      </w:r>
    </w:p>
    <w:p w:rsidR="0022002F" w:rsidRDefault="0022002F">
      <w:pPr>
        <w:pStyle w:val="Style1"/>
        <w:numPr>
          <w:ilvl w:val="0"/>
          <w:numId w:val="12"/>
        </w:numPr>
        <w:spacing w:line="360" w:lineRule="auto"/>
        <w:ind w:left="426" w:firstLine="0"/>
        <w:jc w:val="both"/>
        <w:rPr>
          <w:rStyle w:val="CharacterStyle4"/>
          <w:spacing w:val="-4"/>
          <w:sz w:val="24"/>
        </w:rPr>
      </w:pPr>
      <w:r>
        <w:rPr>
          <w:rStyle w:val="CharacterStyle4"/>
          <w:spacing w:val="-4"/>
          <w:sz w:val="24"/>
        </w:rPr>
        <w:t xml:space="preserve">i compensi ai docenti ed </w:t>
      </w:r>
      <w:r w:rsidR="00346387">
        <w:rPr>
          <w:rStyle w:val="CharacterStyle4"/>
          <w:spacing w:val="-4"/>
          <w:sz w:val="24"/>
        </w:rPr>
        <w:t xml:space="preserve">agli </w:t>
      </w:r>
      <w:r>
        <w:rPr>
          <w:rStyle w:val="CharacterStyle4"/>
          <w:spacing w:val="-4"/>
          <w:sz w:val="24"/>
        </w:rPr>
        <w:t>eventuali tutor, il numero presunto degli allievi partecipanti ai corsi, il luogo e la struttura ove i corsi saranno svolti;</w:t>
      </w:r>
    </w:p>
    <w:p w:rsidR="0022002F" w:rsidRDefault="0022002F">
      <w:pPr>
        <w:pStyle w:val="Style1"/>
        <w:numPr>
          <w:ilvl w:val="0"/>
          <w:numId w:val="12"/>
        </w:numPr>
        <w:spacing w:line="360" w:lineRule="auto"/>
        <w:ind w:left="426" w:firstLine="0"/>
        <w:jc w:val="both"/>
      </w:pPr>
      <w:r>
        <w:rPr>
          <w:rStyle w:val="CharacterStyle4"/>
          <w:spacing w:val="-4"/>
          <w:sz w:val="24"/>
        </w:rPr>
        <w:t>ciascun modulo formativo deve prevedere un massimo di 30 ore di lezione ed un esame finale.</w:t>
      </w:r>
    </w:p>
    <w:p w:rsidR="0022002F" w:rsidRDefault="0022002F">
      <w:pPr>
        <w:pStyle w:val="Style1"/>
        <w:spacing w:line="360" w:lineRule="auto"/>
        <w:ind w:left="426"/>
        <w:jc w:val="both"/>
      </w:pPr>
    </w:p>
    <w:p w:rsidR="0022002F" w:rsidRDefault="0022002F">
      <w:pPr>
        <w:pStyle w:val="Style1"/>
        <w:spacing w:after="120" w:line="360" w:lineRule="auto"/>
        <w:ind w:right="288"/>
        <w:jc w:val="both"/>
        <w:rPr>
          <w:rStyle w:val="CharacterStyle4"/>
          <w:spacing w:val="-4"/>
          <w:sz w:val="24"/>
        </w:rPr>
      </w:pPr>
      <w:r>
        <w:rPr>
          <w:rStyle w:val="CharacterStyle4"/>
          <w:spacing w:val="-4"/>
          <w:sz w:val="24"/>
        </w:rPr>
        <w:t xml:space="preserve">Si ricordano le voci di spesa </w:t>
      </w:r>
      <w:r>
        <w:rPr>
          <w:rStyle w:val="CharacterStyle4"/>
          <w:b/>
          <w:spacing w:val="-4"/>
          <w:sz w:val="24"/>
          <w:u w:val="single"/>
        </w:rPr>
        <w:t>non ammissibili</w:t>
      </w:r>
      <w:r>
        <w:rPr>
          <w:rStyle w:val="CharacterStyle4"/>
          <w:spacing w:val="-4"/>
          <w:sz w:val="24"/>
        </w:rPr>
        <w:t>:</w:t>
      </w:r>
    </w:p>
    <w:p w:rsidR="0022002F" w:rsidRDefault="0022002F">
      <w:pPr>
        <w:pStyle w:val="Style1"/>
        <w:numPr>
          <w:ilvl w:val="0"/>
          <w:numId w:val="12"/>
        </w:numPr>
        <w:spacing w:line="360" w:lineRule="auto"/>
        <w:ind w:left="426" w:firstLine="0"/>
        <w:jc w:val="both"/>
        <w:rPr>
          <w:rStyle w:val="CharacterStyle4"/>
          <w:spacing w:val="-4"/>
          <w:sz w:val="24"/>
        </w:rPr>
      </w:pPr>
      <w:r>
        <w:rPr>
          <w:rStyle w:val="CharacterStyle4"/>
          <w:spacing w:val="-4"/>
          <w:sz w:val="24"/>
        </w:rPr>
        <w:t>spese per coordinamento didattico o coordinamento progetto;</w:t>
      </w:r>
    </w:p>
    <w:p w:rsidR="0022002F" w:rsidRDefault="0022002F">
      <w:pPr>
        <w:pStyle w:val="Style1"/>
        <w:numPr>
          <w:ilvl w:val="0"/>
          <w:numId w:val="12"/>
        </w:numPr>
        <w:spacing w:line="360" w:lineRule="auto"/>
        <w:ind w:left="426" w:firstLine="0"/>
        <w:jc w:val="both"/>
        <w:rPr>
          <w:rStyle w:val="CharacterStyle4"/>
          <w:spacing w:val="-4"/>
          <w:sz w:val="24"/>
        </w:rPr>
      </w:pPr>
      <w:r>
        <w:rPr>
          <w:rStyle w:val="CharacterStyle4"/>
          <w:spacing w:val="-4"/>
          <w:sz w:val="24"/>
        </w:rPr>
        <w:t>spese per acquisto materiali di facile consumo;</w:t>
      </w:r>
    </w:p>
    <w:p w:rsidR="0022002F" w:rsidRDefault="0022002F">
      <w:pPr>
        <w:pStyle w:val="Style1"/>
        <w:numPr>
          <w:ilvl w:val="0"/>
          <w:numId w:val="12"/>
        </w:numPr>
        <w:spacing w:line="360" w:lineRule="auto"/>
        <w:ind w:left="426" w:firstLine="0"/>
        <w:jc w:val="both"/>
        <w:rPr>
          <w:rStyle w:val="CharacterStyle4"/>
          <w:spacing w:val="-4"/>
          <w:sz w:val="24"/>
        </w:rPr>
      </w:pPr>
      <w:r>
        <w:rPr>
          <w:rStyle w:val="CharacterStyle4"/>
          <w:spacing w:val="-4"/>
          <w:sz w:val="24"/>
        </w:rPr>
        <w:t>spese generali o di segreteria;</w:t>
      </w:r>
    </w:p>
    <w:p w:rsidR="0022002F" w:rsidRDefault="0022002F">
      <w:pPr>
        <w:pStyle w:val="Style1"/>
        <w:numPr>
          <w:ilvl w:val="0"/>
          <w:numId w:val="12"/>
        </w:numPr>
        <w:spacing w:line="360" w:lineRule="auto"/>
        <w:ind w:left="426" w:firstLine="0"/>
        <w:jc w:val="both"/>
        <w:rPr>
          <w:rStyle w:val="CharacterStyle4"/>
          <w:spacing w:val="-4"/>
          <w:sz w:val="24"/>
        </w:rPr>
      </w:pPr>
      <w:r>
        <w:rPr>
          <w:rStyle w:val="CharacterStyle4"/>
          <w:spacing w:val="-4"/>
          <w:sz w:val="24"/>
        </w:rPr>
        <w:t>spese per arredamento;</w:t>
      </w:r>
    </w:p>
    <w:p w:rsidR="0022002F" w:rsidRDefault="0022002F">
      <w:pPr>
        <w:pStyle w:val="Style1"/>
        <w:numPr>
          <w:ilvl w:val="0"/>
          <w:numId w:val="12"/>
        </w:numPr>
        <w:spacing w:after="120" w:line="360" w:lineRule="auto"/>
        <w:ind w:left="426" w:firstLine="0"/>
        <w:jc w:val="both"/>
        <w:rPr>
          <w:rStyle w:val="CharacterStyle4"/>
          <w:b/>
          <w:spacing w:val="-4"/>
          <w:sz w:val="24"/>
        </w:rPr>
      </w:pPr>
      <w:r>
        <w:rPr>
          <w:rStyle w:val="CharacterStyle4"/>
          <w:spacing w:val="-4"/>
          <w:sz w:val="24"/>
        </w:rPr>
        <w:t xml:space="preserve">spese per viaggi, seminari, conferenze ecc. </w:t>
      </w:r>
    </w:p>
    <w:p w:rsidR="00ED4488" w:rsidRDefault="0022002F" w:rsidP="007C50AA">
      <w:pPr>
        <w:pStyle w:val="Style1"/>
        <w:spacing w:after="120"/>
        <w:jc w:val="both"/>
        <w:rPr>
          <w:rStyle w:val="CharacterStyle4"/>
          <w:b/>
          <w:spacing w:val="-4"/>
          <w:sz w:val="24"/>
        </w:rPr>
      </w:pPr>
      <w:r>
        <w:rPr>
          <w:rStyle w:val="CharacterStyle4"/>
          <w:b/>
          <w:spacing w:val="-4"/>
          <w:sz w:val="24"/>
        </w:rPr>
        <w:t xml:space="preserve">Si ribadisce che è richiesta </w:t>
      </w:r>
      <w:r w:rsidR="00761237">
        <w:rPr>
          <w:rStyle w:val="CharacterStyle4"/>
          <w:b/>
          <w:spacing w:val="-4"/>
          <w:sz w:val="24"/>
        </w:rPr>
        <w:t>una</w:t>
      </w:r>
      <w:r>
        <w:rPr>
          <w:rStyle w:val="CharacterStyle4"/>
          <w:b/>
          <w:spacing w:val="-4"/>
          <w:sz w:val="24"/>
        </w:rPr>
        <w:t xml:space="preserve"> adeguata professionalità per i docenti, che dovranno essere in grado di esibire, su richiesta, </w:t>
      </w:r>
      <w:r w:rsidR="00761237">
        <w:rPr>
          <w:rStyle w:val="CharacterStyle4"/>
          <w:b/>
          <w:spacing w:val="-4"/>
          <w:sz w:val="24"/>
        </w:rPr>
        <w:t>dettagliato</w:t>
      </w:r>
      <w:r>
        <w:rPr>
          <w:rStyle w:val="CharacterStyle4"/>
          <w:b/>
          <w:spacing w:val="-4"/>
          <w:sz w:val="24"/>
        </w:rPr>
        <w:t xml:space="preserve"> curriculum e che sono pertanto assolutamente esclusi corsi di formazione per docenti.</w:t>
      </w:r>
    </w:p>
    <w:p w:rsidR="007C50AA" w:rsidRDefault="007C50AA" w:rsidP="007C50AA">
      <w:pPr>
        <w:pStyle w:val="Style1"/>
        <w:jc w:val="both"/>
        <w:rPr>
          <w:rStyle w:val="CharacterStyle2"/>
          <w:rFonts w:ascii="Bookman Old Style" w:hAnsi="Bookman Old Style" w:cs="Bookman Old Style"/>
          <w:b/>
          <w:i/>
          <w:spacing w:val="1"/>
          <w:sz w:val="24"/>
          <w:szCs w:val="24"/>
        </w:rPr>
      </w:pPr>
    </w:p>
    <w:p w:rsidR="0022002F" w:rsidRDefault="0022002F">
      <w:pPr>
        <w:pStyle w:val="Style1"/>
        <w:numPr>
          <w:ilvl w:val="1"/>
          <w:numId w:val="4"/>
        </w:numPr>
        <w:spacing w:after="120" w:line="360" w:lineRule="auto"/>
        <w:ind w:left="709" w:hanging="709"/>
        <w:rPr>
          <w:rStyle w:val="CharacterStyle4"/>
          <w:spacing w:val="-4"/>
          <w:sz w:val="24"/>
        </w:rPr>
      </w:pPr>
      <w:r>
        <w:rPr>
          <w:rStyle w:val="CharacterStyle2"/>
          <w:rFonts w:ascii="Bookman Old Style" w:hAnsi="Bookman Old Style" w:cs="Bookman Old Style"/>
          <w:b/>
          <w:i/>
          <w:spacing w:val="1"/>
          <w:sz w:val="24"/>
          <w:szCs w:val="24"/>
        </w:rPr>
        <w:t>Requisiti dei progetti a carattere culturale</w:t>
      </w:r>
    </w:p>
    <w:p w:rsidR="0022002F" w:rsidRDefault="0022002F">
      <w:pPr>
        <w:pStyle w:val="Style1"/>
        <w:spacing w:line="360" w:lineRule="auto"/>
        <w:ind w:right="21"/>
        <w:jc w:val="both"/>
        <w:rPr>
          <w:rStyle w:val="CharacterStyle4"/>
          <w:spacing w:val="-4"/>
          <w:sz w:val="24"/>
        </w:rPr>
      </w:pPr>
      <w:r>
        <w:rPr>
          <w:rStyle w:val="CharacterStyle4"/>
          <w:spacing w:val="-4"/>
          <w:sz w:val="24"/>
        </w:rPr>
        <w:t xml:space="preserve">Si ricordano i requisiti del progetto da indicare espressamente </w:t>
      </w:r>
      <w:r w:rsidR="00663F03">
        <w:rPr>
          <w:rStyle w:val="CharacterStyle4"/>
          <w:spacing w:val="-4"/>
          <w:sz w:val="24"/>
        </w:rPr>
        <w:t>nella</w:t>
      </w:r>
      <w:r>
        <w:rPr>
          <w:rStyle w:val="CharacterStyle4"/>
          <w:spacing w:val="-4"/>
          <w:sz w:val="24"/>
        </w:rPr>
        <w:t xml:space="preserve"> scheda tecnica:</w:t>
      </w:r>
    </w:p>
    <w:p w:rsidR="0022002F" w:rsidRDefault="0022002F">
      <w:pPr>
        <w:pStyle w:val="Style1"/>
        <w:numPr>
          <w:ilvl w:val="0"/>
          <w:numId w:val="17"/>
        </w:numPr>
        <w:spacing w:after="120" w:line="360" w:lineRule="auto"/>
        <w:ind w:left="426" w:firstLine="0"/>
        <w:jc w:val="both"/>
        <w:rPr>
          <w:rStyle w:val="CharacterStyle4"/>
          <w:spacing w:val="-4"/>
          <w:sz w:val="24"/>
        </w:rPr>
      </w:pPr>
      <w:r>
        <w:rPr>
          <w:rStyle w:val="CharacterStyle4"/>
          <w:spacing w:val="-4"/>
          <w:sz w:val="24"/>
        </w:rPr>
        <w:t>obiettivo del progetto idoneo ad assicurare la diffusione della lingua;</w:t>
      </w:r>
    </w:p>
    <w:p w:rsidR="0022002F" w:rsidRDefault="0022002F">
      <w:pPr>
        <w:pStyle w:val="Style1"/>
        <w:numPr>
          <w:ilvl w:val="0"/>
          <w:numId w:val="17"/>
        </w:numPr>
        <w:spacing w:after="120" w:line="360" w:lineRule="auto"/>
        <w:ind w:left="426" w:firstLine="0"/>
        <w:jc w:val="both"/>
        <w:rPr>
          <w:rStyle w:val="CharacterStyle4"/>
          <w:spacing w:val="-4"/>
          <w:sz w:val="24"/>
        </w:rPr>
      </w:pPr>
      <w:r>
        <w:rPr>
          <w:rStyle w:val="CharacterStyle4"/>
          <w:spacing w:val="-4"/>
          <w:sz w:val="24"/>
        </w:rPr>
        <w:t>uso della lingua nella realizzazione.</w:t>
      </w:r>
    </w:p>
    <w:p w:rsidR="0022002F" w:rsidRDefault="0022002F">
      <w:pPr>
        <w:pStyle w:val="Style1"/>
        <w:spacing w:after="120" w:line="360" w:lineRule="auto"/>
        <w:ind w:right="21"/>
        <w:jc w:val="both"/>
        <w:rPr>
          <w:rStyle w:val="CharacterStyle4"/>
          <w:spacing w:val="-4"/>
          <w:sz w:val="24"/>
        </w:rPr>
      </w:pPr>
      <w:r>
        <w:rPr>
          <w:rStyle w:val="CharacterStyle4"/>
          <w:spacing w:val="-4"/>
          <w:sz w:val="24"/>
        </w:rPr>
        <w:t>Con riferimento all’</w:t>
      </w:r>
      <w:r>
        <w:rPr>
          <w:rStyle w:val="CharacterStyle4"/>
          <w:b/>
          <w:spacing w:val="-4"/>
          <w:sz w:val="24"/>
        </w:rPr>
        <w:t>esposizione dei costi</w:t>
      </w:r>
      <w:r>
        <w:rPr>
          <w:rStyle w:val="CharacterStyle4"/>
          <w:spacing w:val="-4"/>
          <w:sz w:val="24"/>
        </w:rPr>
        <w:t xml:space="preserve"> e</w:t>
      </w:r>
      <w:r w:rsidR="005460F7">
        <w:rPr>
          <w:rStyle w:val="CharacterStyle4"/>
          <w:spacing w:val="-4"/>
          <w:sz w:val="24"/>
        </w:rPr>
        <w:t>d</w:t>
      </w:r>
      <w:r>
        <w:rPr>
          <w:rStyle w:val="CharacterStyle4"/>
          <w:spacing w:val="-4"/>
          <w:sz w:val="24"/>
        </w:rPr>
        <w:t xml:space="preserve"> </w:t>
      </w:r>
      <w:r w:rsidR="000A3738">
        <w:rPr>
          <w:rStyle w:val="CharacterStyle4"/>
          <w:spacing w:val="-4"/>
          <w:sz w:val="24"/>
        </w:rPr>
        <w:t>agli</w:t>
      </w:r>
      <w:r>
        <w:rPr>
          <w:rStyle w:val="CharacterStyle4"/>
          <w:spacing w:val="-4"/>
          <w:sz w:val="24"/>
        </w:rPr>
        <w:t xml:space="preserve"> altri elementi di valutazione la scheda tecnica deve riportare:</w:t>
      </w:r>
    </w:p>
    <w:p w:rsidR="0022002F" w:rsidRDefault="0022002F">
      <w:pPr>
        <w:pStyle w:val="Style1"/>
        <w:numPr>
          <w:ilvl w:val="0"/>
          <w:numId w:val="17"/>
        </w:numPr>
        <w:spacing w:after="120" w:line="360" w:lineRule="auto"/>
        <w:ind w:left="426" w:firstLine="0"/>
        <w:jc w:val="both"/>
        <w:rPr>
          <w:rStyle w:val="CharacterStyle4"/>
          <w:spacing w:val="-4"/>
          <w:sz w:val="24"/>
        </w:rPr>
      </w:pPr>
      <w:r>
        <w:rPr>
          <w:rStyle w:val="CharacterStyle4"/>
          <w:spacing w:val="-4"/>
          <w:sz w:val="24"/>
        </w:rPr>
        <w:t>i costi del progetto indicati in forma dettagliata;</w:t>
      </w:r>
    </w:p>
    <w:p w:rsidR="0022002F" w:rsidRDefault="0022002F">
      <w:pPr>
        <w:pStyle w:val="Style1"/>
        <w:numPr>
          <w:ilvl w:val="0"/>
          <w:numId w:val="17"/>
        </w:numPr>
        <w:spacing w:after="120" w:line="360" w:lineRule="auto"/>
        <w:ind w:left="426" w:firstLine="0"/>
        <w:jc w:val="both"/>
        <w:rPr>
          <w:rStyle w:val="CharacterStyle4"/>
          <w:spacing w:val="-4"/>
          <w:sz w:val="24"/>
        </w:rPr>
      </w:pPr>
      <w:r>
        <w:rPr>
          <w:rStyle w:val="CharacterStyle4"/>
          <w:spacing w:val="-4"/>
          <w:sz w:val="24"/>
        </w:rPr>
        <w:lastRenderedPageBreak/>
        <w:t>i costi non devono essere sovradimensionati e debbono essere finanziariamente compatibili con la quota assegnata per ciascuna minoranza (v. tabella di riparto del finanziamento).</w:t>
      </w:r>
    </w:p>
    <w:p w:rsidR="0022002F" w:rsidRDefault="0022002F">
      <w:pPr>
        <w:pStyle w:val="Style1"/>
        <w:spacing w:after="120" w:line="360" w:lineRule="auto"/>
        <w:ind w:right="288"/>
        <w:jc w:val="both"/>
        <w:rPr>
          <w:rStyle w:val="CharacterStyle4"/>
          <w:spacing w:val="-4"/>
          <w:sz w:val="24"/>
        </w:rPr>
      </w:pPr>
      <w:r>
        <w:rPr>
          <w:rStyle w:val="CharacterStyle4"/>
          <w:spacing w:val="-4"/>
          <w:sz w:val="24"/>
        </w:rPr>
        <w:t>Si ricordano le voci di spesa</w:t>
      </w:r>
      <w:r>
        <w:rPr>
          <w:rStyle w:val="CharacterStyle2"/>
          <w:rFonts w:ascii="Bookman Old Style" w:hAnsi="Bookman Old Style" w:cs="Bookman Old Style"/>
          <w:spacing w:val="-13"/>
          <w:sz w:val="24"/>
          <w:szCs w:val="24"/>
        </w:rPr>
        <w:t xml:space="preserve"> </w:t>
      </w:r>
      <w:r>
        <w:rPr>
          <w:rStyle w:val="CharacterStyle2"/>
          <w:rFonts w:ascii="Bookman Old Style" w:hAnsi="Bookman Old Style" w:cs="Bookman Old Style"/>
          <w:b/>
          <w:spacing w:val="-13"/>
          <w:sz w:val="24"/>
          <w:szCs w:val="24"/>
          <w:u w:val="single"/>
        </w:rPr>
        <w:t>non ammissibili</w:t>
      </w:r>
      <w:r>
        <w:rPr>
          <w:rStyle w:val="CharacterStyle2"/>
          <w:rFonts w:ascii="Bookman Old Style" w:hAnsi="Bookman Old Style" w:cs="Bookman Old Style"/>
          <w:spacing w:val="-13"/>
          <w:sz w:val="24"/>
          <w:szCs w:val="24"/>
        </w:rPr>
        <w:t>:</w:t>
      </w:r>
    </w:p>
    <w:p w:rsidR="0022002F" w:rsidRDefault="0022002F" w:rsidP="0013258D">
      <w:pPr>
        <w:pStyle w:val="Style1"/>
        <w:numPr>
          <w:ilvl w:val="0"/>
          <w:numId w:val="13"/>
        </w:numPr>
        <w:spacing w:line="360" w:lineRule="auto"/>
        <w:jc w:val="both"/>
        <w:rPr>
          <w:rStyle w:val="CharacterStyle4"/>
          <w:spacing w:val="-4"/>
          <w:sz w:val="24"/>
        </w:rPr>
      </w:pPr>
      <w:r>
        <w:rPr>
          <w:rStyle w:val="CharacterStyle4"/>
          <w:spacing w:val="-4"/>
          <w:sz w:val="24"/>
        </w:rPr>
        <w:t>spese per acquisto immobili o comunque spese in conto capitale, in quanto l'intervento statale è finalizzato a finanziare un prodotto di attività e non i presupposti per pervenire allo stesso;</w:t>
      </w:r>
    </w:p>
    <w:p w:rsidR="0022002F" w:rsidRDefault="0022002F">
      <w:pPr>
        <w:pStyle w:val="Style1"/>
        <w:numPr>
          <w:ilvl w:val="0"/>
          <w:numId w:val="13"/>
        </w:numPr>
        <w:spacing w:line="360" w:lineRule="auto"/>
        <w:ind w:left="426" w:firstLine="0"/>
        <w:jc w:val="both"/>
        <w:rPr>
          <w:rStyle w:val="CharacterStyle4"/>
          <w:spacing w:val="-4"/>
          <w:sz w:val="24"/>
        </w:rPr>
      </w:pPr>
      <w:r>
        <w:rPr>
          <w:rStyle w:val="CharacterStyle4"/>
          <w:spacing w:val="-4"/>
          <w:sz w:val="24"/>
        </w:rPr>
        <w:t>spese per interventi generici volti alla promozione della lingua o della legge di tutela;</w:t>
      </w:r>
    </w:p>
    <w:p w:rsidR="0022002F" w:rsidRDefault="0022002F">
      <w:pPr>
        <w:pStyle w:val="Style1"/>
        <w:numPr>
          <w:ilvl w:val="0"/>
          <w:numId w:val="13"/>
        </w:numPr>
        <w:spacing w:line="360" w:lineRule="auto"/>
        <w:ind w:left="426" w:firstLine="0"/>
        <w:jc w:val="both"/>
        <w:rPr>
          <w:rStyle w:val="CharacterStyle4"/>
          <w:spacing w:val="-4"/>
          <w:sz w:val="24"/>
        </w:rPr>
      </w:pPr>
      <w:r>
        <w:rPr>
          <w:rStyle w:val="CharacterStyle4"/>
          <w:spacing w:val="-4"/>
          <w:sz w:val="24"/>
        </w:rPr>
        <w:t>spese per ricerche storiche sulla minoranza o sulla lingua;</w:t>
      </w:r>
    </w:p>
    <w:p w:rsidR="00F46254" w:rsidRPr="00F46254" w:rsidRDefault="0022002F" w:rsidP="00F146DC">
      <w:pPr>
        <w:pStyle w:val="Style1"/>
        <w:numPr>
          <w:ilvl w:val="0"/>
          <w:numId w:val="13"/>
        </w:numPr>
        <w:spacing w:after="120" w:line="360" w:lineRule="auto"/>
        <w:ind w:left="426" w:firstLine="0"/>
        <w:jc w:val="both"/>
        <w:rPr>
          <w:rStyle w:val="CharacterStyle4"/>
          <w:b/>
          <w:bCs/>
          <w:i/>
          <w:iCs/>
          <w:spacing w:val="11"/>
          <w:sz w:val="24"/>
          <w:szCs w:val="24"/>
        </w:rPr>
      </w:pPr>
      <w:r w:rsidRPr="00F46254">
        <w:rPr>
          <w:rStyle w:val="CharacterStyle4"/>
          <w:spacing w:val="-4"/>
          <w:sz w:val="24"/>
        </w:rPr>
        <w:t>spese per convegni o incontri vari;</w:t>
      </w:r>
      <w:r w:rsidR="00F46254" w:rsidRPr="00F46254">
        <w:rPr>
          <w:rStyle w:val="CharacterStyle4"/>
          <w:spacing w:val="-4"/>
          <w:sz w:val="24"/>
        </w:rPr>
        <w:t xml:space="preserve"> </w:t>
      </w:r>
    </w:p>
    <w:p w:rsidR="0022002F" w:rsidRPr="00340D3E" w:rsidRDefault="0022002F" w:rsidP="00F146DC">
      <w:pPr>
        <w:pStyle w:val="Style1"/>
        <w:numPr>
          <w:ilvl w:val="0"/>
          <w:numId w:val="13"/>
        </w:numPr>
        <w:spacing w:after="120" w:line="360" w:lineRule="auto"/>
        <w:ind w:left="426" w:firstLine="0"/>
        <w:jc w:val="both"/>
        <w:rPr>
          <w:rStyle w:val="CharacterStyle4"/>
          <w:b/>
          <w:bCs/>
          <w:i/>
          <w:iCs/>
          <w:spacing w:val="11"/>
          <w:sz w:val="24"/>
          <w:szCs w:val="24"/>
        </w:rPr>
      </w:pPr>
      <w:r w:rsidRPr="00F46254">
        <w:rPr>
          <w:rStyle w:val="CharacterStyle4"/>
          <w:spacing w:val="-4"/>
          <w:sz w:val="24"/>
        </w:rPr>
        <w:t>spese per manifestazioni canore e similari (tali iniziative, infatti, pubblicizzano l'esistenza della minoranza linguistica e possono determinare ritorni di tipo turistico ma non svolgono un</w:t>
      </w:r>
      <w:r w:rsidR="006F268B">
        <w:rPr>
          <w:rStyle w:val="CharacterStyle4"/>
          <w:spacing w:val="-4"/>
          <w:sz w:val="24"/>
        </w:rPr>
        <w:t>’</w:t>
      </w:r>
      <w:r w:rsidRPr="00F46254">
        <w:rPr>
          <w:rStyle w:val="CharacterStyle4"/>
          <w:spacing w:val="-4"/>
          <w:sz w:val="24"/>
        </w:rPr>
        <w:t xml:space="preserve">azione di promozione dell'uso della lingua minoritaria come invece possono assicurare, ad esempio, laboratori che prevedano una </w:t>
      </w:r>
      <w:r w:rsidRPr="00F46254">
        <w:rPr>
          <w:rStyle w:val="CharacterStyle4"/>
          <w:spacing w:val="-4"/>
          <w:sz w:val="24"/>
          <w:u w:val="single"/>
        </w:rPr>
        <w:t>scuola di canto o di teatro nella lingua minoritaria</w:t>
      </w:r>
      <w:r w:rsidR="006F268B">
        <w:rPr>
          <w:rStyle w:val="CharacterStyle4"/>
          <w:spacing w:val="-4"/>
          <w:sz w:val="24"/>
          <w:u w:val="single"/>
        </w:rPr>
        <w:t>,</w:t>
      </w:r>
      <w:r w:rsidRPr="00F46254">
        <w:rPr>
          <w:rStyle w:val="CharacterStyle4"/>
          <w:spacing w:val="-4"/>
          <w:sz w:val="24"/>
          <w:u w:val="single"/>
        </w:rPr>
        <w:t xml:space="preserve"> che sono pertanto da ritenersi ammissibili</w:t>
      </w:r>
      <w:r w:rsidR="006F268B">
        <w:rPr>
          <w:rStyle w:val="CharacterStyle4"/>
          <w:spacing w:val="-4"/>
          <w:sz w:val="24"/>
          <w:u w:val="single"/>
        </w:rPr>
        <w:t>,</w:t>
      </w:r>
      <w:r w:rsidRPr="00F46254">
        <w:rPr>
          <w:rStyle w:val="CharacterStyle4"/>
          <w:spacing w:val="-4"/>
          <w:sz w:val="24"/>
          <w:u w:val="single"/>
        </w:rPr>
        <w:t xml:space="preserve"> come anche le trasmissioni via radio, i siti web dell'amministrazione con contenuti informativi o culturali in lingua, giornali in lingua</w:t>
      </w:r>
      <w:r w:rsidRPr="00F46254">
        <w:rPr>
          <w:rStyle w:val="CharacterStyle4"/>
          <w:spacing w:val="-4"/>
          <w:sz w:val="24"/>
        </w:rPr>
        <w:t>.</w:t>
      </w:r>
    </w:p>
    <w:p w:rsidR="00340D3E" w:rsidRPr="00ED4488" w:rsidRDefault="00340D3E" w:rsidP="007C50AA">
      <w:pPr>
        <w:pStyle w:val="Style1"/>
        <w:ind w:left="425"/>
        <w:jc w:val="both"/>
        <w:rPr>
          <w:rStyle w:val="CharacterStyle4"/>
          <w:b/>
          <w:bCs/>
          <w:i/>
          <w:iCs/>
          <w:spacing w:val="11"/>
          <w:sz w:val="24"/>
          <w:szCs w:val="24"/>
        </w:rPr>
      </w:pPr>
    </w:p>
    <w:p w:rsidR="0022002F" w:rsidRDefault="0022002F">
      <w:pPr>
        <w:pStyle w:val="Style1"/>
        <w:numPr>
          <w:ilvl w:val="1"/>
          <w:numId w:val="4"/>
        </w:numPr>
        <w:spacing w:after="120" w:line="360" w:lineRule="auto"/>
        <w:ind w:left="709" w:hanging="709"/>
        <w:rPr>
          <w:rStyle w:val="CharacterStyle4"/>
          <w:spacing w:val="-4"/>
          <w:sz w:val="24"/>
        </w:rPr>
      </w:pPr>
      <w:r>
        <w:rPr>
          <w:rStyle w:val="CharacterStyle2"/>
          <w:rFonts w:ascii="Bookman Old Style" w:hAnsi="Bookman Old Style"/>
          <w:b/>
          <w:bCs/>
          <w:i/>
          <w:iCs/>
          <w:spacing w:val="11"/>
          <w:sz w:val="24"/>
          <w:szCs w:val="24"/>
        </w:rPr>
        <w:t>Requisiti dei progetti per la toponomastica</w:t>
      </w:r>
    </w:p>
    <w:p w:rsidR="0022002F" w:rsidRDefault="0022002F">
      <w:pPr>
        <w:pStyle w:val="Style1"/>
        <w:spacing w:line="360" w:lineRule="auto"/>
        <w:ind w:right="21"/>
        <w:jc w:val="both"/>
        <w:rPr>
          <w:rStyle w:val="CharacterStyle4"/>
          <w:spacing w:val="-4"/>
          <w:sz w:val="24"/>
        </w:rPr>
      </w:pPr>
      <w:r>
        <w:rPr>
          <w:rStyle w:val="CharacterStyle4"/>
          <w:spacing w:val="-4"/>
          <w:sz w:val="24"/>
        </w:rPr>
        <w:t>L</w:t>
      </w:r>
      <w:r w:rsidR="00B52C90">
        <w:rPr>
          <w:rStyle w:val="CharacterStyle4"/>
          <w:spacing w:val="-4"/>
          <w:sz w:val="24"/>
        </w:rPr>
        <w:t>’Ente deve dichiarare nell</w:t>
      </w:r>
      <w:r>
        <w:rPr>
          <w:rStyle w:val="CharacterStyle4"/>
          <w:spacing w:val="-4"/>
          <w:sz w:val="24"/>
        </w:rPr>
        <w:t xml:space="preserve">a scheda tecnica, a pena di esclusione, </w:t>
      </w:r>
      <w:r w:rsidR="00B52C90">
        <w:rPr>
          <w:rStyle w:val="CharacterStyle4"/>
          <w:spacing w:val="-4"/>
          <w:sz w:val="24"/>
        </w:rPr>
        <w:t>di non aver</w:t>
      </w:r>
      <w:r>
        <w:rPr>
          <w:rStyle w:val="CharacterStyle4"/>
          <w:spacing w:val="-4"/>
          <w:sz w:val="24"/>
        </w:rPr>
        <w:t xml:space="preserve"> ricevuto finanziamenti nell'ultimo decennio per la toponomastica, sia con i fondi della legge, che da altre fonti di finanziamento.</w:t>
      </w:r>
    </w:p>
    <w:p w:rsidR="0022002F" w:rsidRDefault="0022002F">
      <w:pPr>
        <w:pStyle w:val="Style1"/>
        <w:spacing w:after="120" w:line="360" w:lineRule="auto"/>
        <w:ind w:right="21"/>
        <w:jc w:val="both"/>
        <w:rPr>
          <w:rStyle w:val="CharacterStyle4"/>
          <w:spacing w:val="-4"/>
          <w:sz w:val="24"/>
        </w:rPr>
      </w:pPr>
      <w:r>
        <w:rPr>
          <w:rStyle w:val="CharacterStyle4"/>
          <w:spacing w:val="-4"/>
          <w:sz w:val="24"/>
        </w:rPr>
        <w:t>Con riferimento alla esposizione dei costi e degli altri elementi di valutazione la scheda tecnica deve riportare:</w:t>
      </w:r>
    </w:p>
    <w:p w:rsidR="0022002F" w:rsidRDefault="0022002F">
      <w:pPr>
        <w:pStyle w:val="Style1"/>
        <w:numPr>
          <w:ilvl w:val="0"/>
          <w:numId w:val="14"/>
        </w:numPr>
        <w:spacing w:line="360" w:lineRule="auto"/>
        <w:ind w:left="426" w:firstLine="0"/>
        <w:jc w:val="both"/>
        <w:rPr>
          <w:rStyle w:val="CharacterStyle4"/>
          <w:spacing w:val="-4"/>
          <w:sz w:val="24"/>
        </w:rPr>
      </w:pPr>
      <w:r>
        <w:rPr>
          <w:rStyle w:val="CharacterStyle4"/>
          <w:spacing w:val="-4"/>
          <w:sz w:val="24"/>
        </w:rPr>
        <w:t>i costi del progetto indicati in forma dettagliata;</w:t>
      </w:r>
    </w:p>
    <w:p w:rsidR="0022002F" w:rsidRDefault="0022002F">
      <w:pPr>
        <w:pStyle w:val="Style1"/>
        <w:numPr>
          <w:ilvl w:val="0"/>
          <w:numId w:val="14"/>
        </w:numPr>
        <w:spacing w:after="120" w:line="360" w:lineRule="auto"/>
        <w:ind w:left="426" w:firstLine="0"/>
        <w:jc w:val="both"/>
        <w:rPr>
          <w:rStyle w:val="CharacterStyle4"/>
          <w:spacing w:val="-4"/>
          <w:sz w:val="24"/>
        </w:rPr>
      </w:pPr>
      <w:r>
        <w:rPr>
          <w:rStyle w:val="CharacterStyle4"/>
          <w:spacing w:val="-4"/>
          <w:sz w:val="24"/>
        </w:rPr>
        <w:t>i costi non devono essere sovradimensionati e debbono essere finanziariamente compatibili con la quota assegnata per ciascuna minoranza (v. tabella di riparto del finanziamento).</w:t>
      </w:r>
    </w:p>
    <w:p w:rsidR="0022002F" w:rsidRDefault="0022002F">
      <w:pPr>
        <w:pStyle w:val="Style1"/>
        <w:spacing w:after="120" w:line="360" w:lineRule="auto"/>
        <w:ind w:right="288"/>
        <w:jc w:val="both"/>
        <w:rPr>
          <w:rStyle w:val="CharacterStyle4"/>
          <w:spacing w:val="-4"/>
          <w:sz w:val="24"/>
        </w:rPr>
      </w:pPr>
      <w:r>
        <w:rPr>
          <w:rStyle w:val="CharacterStyle4"/>
          <w:spacing w:val="-4"/>
          <w:sz w:val="24"/>
        </w:rPr>
        <w:lastRenderedPageBreak/>
        <w:t>Si ricordano le voci di spesa</w:t>
      </w:r>
      <w:r>
        <w:rPr>
          <w:rStyle w:val="CharacterStyle2"/>
          <w:rFonts w:ascii="Bookman Old Style" w:hAnsi="Bookman Old Style" w:cs="Bookman Old Style"/>
          <w:spacing w:val="-13"/>
          <w:sz w:val="24"/>
          <w:szCs w:val="24"/>
        </w:rPr>
        <w:t xml:space="preserve"> </w:t>
      </w:r>
      <w:r>
        <w:rPr>
          <w:rStyle w:val="CharacterStyle4"/>
          <w:b/>
          <w:spacing w:val="-4"/>
          <w:sz w:val="24"/>
          <w:u w:val="single"/>
        </w:rPr>
        <w:t>non ammissibili:</w:t>
      </w:r>
    </w:p>
    <w:p w:rsidR="00ED4488" w:rsidRPr="00340D3E" w:rsidRDefault="0022002F" w:rsidP="00ED4488">
      <w:pPr>
        <w:pStyle w:val="Style1"/>
        <w:numPr>
          <w:ilvl w:val="0"/>
          <w:numId w:val="14"/>
        </w:numPr>
        <w:spacing w:before="120" w:after="120" w:line="360" w:lineRule="auto"/>
        <w:ind w:left="426" w:firstLine="0"/>
        <w:jc w:val="both"/>
        <w:rPr>
          <w:rStyle w:val="CharacterStyle2"/>
          <w:rFonts w:ascii="Bookman Old Style" w:hAnsi="Bookman Old Style" w:cs="Bookman Old Style"/>
          <w:b/>
          <w:i/>
          <w:spacing w:val="1"/>
          <w:sz w:val="24"/>
          <w:szCs w:val="24"/>
        </w:rPr>
      </w:pPr>
      <w:r w:rsidRPr="00340D3E">
        <w:rPr>
          <w:rStyle w:val="CharacterStyle4"/>
          <w:spacing w:val="-4"/>
          <w:sz w:val="24"/>
        </w:rPr>
        <w:t>spese per studi, ricerche, pubblicazioni e simili.</w:t>
      </w:r>
    </w:p>
    <w:p w:rsidR="0022002F" w:rsidRDefault="0022002F">
      <w:pPr>
        <w:pStyle w:val="Style1"/>
        <w:numPr>
          <w:ilvl w:val="1"/>
          <w:numId w:val="4"/>
        </w:numPr>
        <w:spacing w:before="120" w:after="120" w:line="360" w:lineRule="auto"/>
        <w:ind w:left="709" w:hanging="709"/>
        <w:rPr>
          <w:rStyle w:val="CharacterStyle4"/>
          <w:spacing w:val="-4"/>
          <w:sz w:val="24"/>
        </w:rPr>
      </w:pPr>
      <w:r>
        <w:rPr>
          <w:rStyle w:val="CharacterStyle2"/>
          <w:rFonts w:ascii="Bookman Old Style" w:hAnsi="Bookman Old Style" w:cs="Bookman Old Style"/>
          <w:b/>
          <w:i/>
          <w:spacing w:val="1"/>
          <w:sz w:val="24"/>
          <w:szCs w:val="24"/>
        </w:rPr>
        <w:t>Avvertenze</w:t>
      </w:r>
    </w:p>
    <w:p w:rsidR="00340D3E" w:rsidRDefault="0022002F" w:rsidP="00340D3E">
      <w:pPr>
        <w:pStyle w:val="Style1"/>
        <w:spacing w:before="120" w:after="120" w:line="360" w:lineRule="auto"/>
        <w:ind w:right="289"/>
        <w:jc w:val="both"/>
        <w:rPr>
          <w:rStyle w:val="CharacterStyle4"/>
          <w:spacing w:val="-4"/>
          <w:sz w:val="24"/>
        </w:rPr>
      </w:pPr>
      <w:r>
        <w:rPr>
          <w:rStyle w:val="CharacterStyle4"/>
          <w:spacing w:val="-4"/>
          <w:sz w:val="24"/>
        </w:rPr>
        <w:t xml:space="preserve">Il possesso dei requisiti del progetto deve essere esplicitamente autocertificato nel modulo di domanda (comprensivo di schede tecniche) da parte del soggetto istante; inoltre, la mancata indicazione </w:t>
      </w:r>
      <w:r>
        <w:rPr>
          <w:rStyle w:val="CharacterStyle4"/>
          <w:sz w:val="24"/>
        </w:rPr>
        <w:t xml:space="preserve">delle </w:t>
      </w:r>
      <w:r>
        <w:rPr>
          <w:rStyle w:val="CharacterStyle4"/>
          <w:spacing w:val="-4"/>
          <w:sz w:val="24"/>
        </w:rPr>
        <w:t xml:space="preserve">notizie relative ai costi e altri elementi tecnici comporterà una valutazione negativa del progetto per carenza di documentazione tecnica. </w:t>
      </w:r>
    </w:p>
    <w:p w:rsidR="007C50AA" w:rsidRDefault="0022002F" w:rsidP="007C50AA">
      <w:pPr>
        <w:pStyle w:val="Style1"/>
        <w:spacing w:before="120" w:after="120" w:line="360" w:lineRule="auto"/>
        <w:ind w:right="289"/>
        <w:jc w:val="both"/>
        <w:rPr>
          <w:rFonts w:ascii="Bookman Old Style" w:hAnsi="Bookman Old Style"/>
        </w:rPr>
      </w:pPr>
      <w:r>
        <w:rPr>
          <w:rStyle w:val="CharacterStyle4"/>
          <w:b/>
          <w:spacing w:val="-4"/>
          <w:sz w:val="24"/>
        </w:rPr>
        <w:t xml:space="preserve">Si ricorda l’adempimento richiesto sub 2.1 lettera d): invio entro il 30 aprile </w:t>
      </w:r>
      <w:r w:rsidR="0026305A">
        <w:rPr>
          <w:rStyle w:val="CharacterStyle4"/>
          <w:b/>
          <w:spacing w:val="-4"/>
          <w:sz w:val="24"/>
        </w:rPr>
        <w:t>2019</w:t>
      </w:r>
      <w:r w:rsidR="007C4EC3">
        <w:rPr>
          <w:rStyle w:val="CharacterStyle4"/>
          <w:b/>
          <w:spacing w:val="-4"/>
          <w:sz w:val="24"/>
        </w:rPr>
        <w:t xml:space="preserve"> </w:t>
      </w:r>
      <w:r>
        <w:rPr>
          <w:rStyle w:val="CharacterStyle4"/>
          <w:b/>
          <w:spacing w:val="-4"/>
          <w:sz w:val="24"/>
        </w:rPr>
        <w:t xml:space="preserve">da parte dei soggetti istanti del modulo completo di scheda tecnica in formato </w:t>
      </w:r>
      <w:r w:rsidRPr="00F46254">
        <w:rPr>
          <w:rStyle w:val="CharacterStyle4"/>
          <w:b/>
          <w:spacing w:val="-4"/>
          <w:sz w:val="24"/>
        </w:rPr>
        <w:t xml:space="preserve">elettronico </w:t>
      </w:r>
      <w:r w:rsidRPr="00BD15AB">
        <w:rPr>
          <w:rStyle w:val="CharacterStyle4"/>
          <w:b/>
          <w:spacing w:val="-4"/>
          <w:sz w:val="24"/>
          <w:u w:val="single"/>
        </w:rPr>
        <w:t>anche</w:t>
      </w:r>
      <w:r w:rsidRPr="00F46254">
        <w:rPr>
          <w:rStyle w:val="CharacterStyle4"/>
          <w:b/>
          <w:spacing w:val="-4"/>
          <w:sz w:val="24"/>
        </w:rPr>
        <w:t xml:space="preserve"> all’indirizzo</w:t>
      </w:r>
      <w:r>
        <w:rPr>
          <w:rStyle w:val="CharacterStyle4"/>
          <w:b/>
          <w:spacing w:val="-4"/>
          <w:sz w:val="24"/>
        </w:rPr>
        <w:t xml:space="preserve"> </w:t>
      </w:r>
      <w:hyperlink r:id="rId18" w:history="1">
        <w:r>
          <w:rPr>
            <w:rStyle w:val="Collegamentoipertestuale"/>
            <w:rFonts w:ascii="Bookman Old Style" w:hAnsi="Bookman Old Style" w:cs="Bookman Old Style"/>
            <w:i/>
            <w:spacing w:val="-9"/>
            <w:sz w:val="24"/>
            <w:szCs w:val="24"/>
          </w:rPr>
          <w:t>minlidar@palazzochigi.it</w:t>
        </w:r>
      </w:hyperlink>
      <w:r>
        <w:rPr>
          <w:rFonts w:ascii="Bookman Old Style" w:hAnsi="Bookman Old Style"/>
        </w:rPr>
        <w:t>.</w:t>
      </w:r>
      <w:r w:rsidR="007C50AA">
        <w:rPr>
          <w:rFonts w:ascii="Bookman Old Style" w:hAnsi="Bookman Old Style"/>
        </w:rPr>
        <w:t xml:space="preserve"> </w:t>
      </w:r>
    </w:p>
    <w:p w:rsidR="00ED4488" w:rsidRDefault="00573F12" w:rsidP="007C50AA">
      <w:pPr>
        <w:pStyle w:val="Style1"/>
        <w:spacing w:before="120" w:after="120" w:line="360" w:lineRule="auto"/>
        <w:ind w:right="289"/>
        <w:jc w:val="both"/>
        <w:rPr>
          <w:rStyle w:val="CharacterStyle4"/>
          <w:b/>
          <w:spacing w:val="-4"/>
          <w:sz w:val="24"/>
        </w:rPr>
      </w:pPr>
      <w:r w:rsidRPr="00402F73">
        <w:rPr>
          <w:rStyle w:val="CharacterStyle4"/>
          <w:b/>
          <w:spacing w:val="-4"/>
          <w:sz w:val="24"/>
        </w:rPr>
        <w:t xml:space="preserve">Si richiamano le amministrazioni locali proponenti ad una corretta ed esaustiva compilazione della </w:t>
      </w:r>
      <w:r w:rsidRPr="00402F73">
        <w:rPr>
          <w:rStyle w:val="CharacterStyle4"/>
          <w:b/>
          <w:i/>
          <w:spacing w:val="-4"/>
          <w:sz w:val="24"/>
        </w:rPr>
        <w:t>Sezione 4. Requisiti generali, punto 5</w:t>
      </w:r>
      <w:r w:rsidRPr="00402F73">
        <w:rPr>
          <w:rStyle w:val="CharacterStyle4"/>
          <w:b/>
          <w:spacing w:val="-4"/>
          <w:sz w:val="24"/>
        </w:rPr>
        <w:t>, del modulo di domanda concernente l’aggiornamento dei dati relativi alla trasmissione delle rendicontazioni delle progettualità finanziate negli anni precedenti. Tali indicazioni sono necessarie al Dipartimento per valutare, nella fase istruttoria, il rispetto delle prescrizioni indicate nel comma 4, art. 4 del d.P.C.M. 10 novembre 2016, che prevede l’esclusione “dalle successive ripartizioni” degli enti beneficiari risultati totalmente e ingiustificatamente inadempienti nella realizzazione del progetto finanziato in correlazione a ciascun anno di documentata inerzia.</w:t>
      </w:r>
    </w:p>
    <w:p w:rsidR="007C50AA" w:rsidRDefault="007C50AA" w:rsidP="007C50AA">
      <w:pPr>
        <w:pStyle w:val="Style1"/>
        <w:spacing w:before="120" w:after="120" w:line="360" w:lineRule="auto"/>
        <w:ind w:right="289"/>
        <w:jc w:val="both"/>
        <w:rPr>
          <w:rStyle w:val="CharacterStyle2"/>
          <w:rFonts w:ascii="Bookman Old Style" w:hAnsi="Bookman Old Style" w:cs="Bookman Old Style"/>
          <w:b/>
          <w:i/>
          <w:spacing w:val="1"/>
          <w:sz w:val="24"/>
          <w:szCs w:val="24"/>
        </w:rPr>
      </w:pPr>
    </w:p>
    <w:p w:rsidR="00ED4488" w:rsidRPr="00FE1560" w:rsidRDefault="0022002F" w:rsidP="00504956">
      <w:pPr>
        <w:pStyle w:val="Style1"/>
        <w:numPr>
          <w:ilvl w:val="0"/>
          <w:numId w:val="4"/>
        </w:numPr>
        <w:spacing w:after="120" w:line="360" w:lineRule="auto"/>
        <w:ind w:left="0" w:right="289" w:firstLine="0"/>
        <w:jc w:val="both"/>
        <w:rPr>
          <w:rStyle w:val="CharacterStyle2"/>
          <w:rFonts w:ascii="Bookman Old Style" w:hAnsi="Bookman Old Style" w:cs="Bookman Old Style"/>
          <w:b/>
          <w:i/>
          <w:spacing w:val="1"/>
          <w:sz w:val="24"/>
          <w:szCs w:val="24"/>
        </w:rPr>
      </w:pPr>
      <w:r w:rsidRPr="00FE1560">
        <w:rPr>
          <w:rStyle w:val="CharacterStyle2"/>
          <w:rFonts w:ascii="Bookman Old Style" w:hAnsi="Bookman Old Style" w:cs="Bookman Old Style"/>
          <w:b/>
          <w:i/>
          <w:spacing w:val="1"/>
          <w:sz w:val="24"/>
          <w:szCs w:val="24"/>
        </w:rPr>
        <w:t xml:space="preserve">ISTRUTTORIA </w:t>
      </w:r>
    </w:p>
    <w:p w:rsidR="0022002F" w:rsidRDefault="0022002F">
      <w:pPr>
        <w:pStyle w:val="Style1"/>
        <w:numPr>
          <w:ilvl w:val="1"/>
          <w:numId w:val="4"/>
        </w:numPr>
        <w:spacing w:after="120" w:line="360" w:lineRule="auto"/>
        <w:ind w:left="709" w:hanging="709"/>
        <w:rPr>
          <w:rStyle w:val="CharacterStyle4"/>
          <w:spacing w:val="-4"/>
          <w:sz w:val="24"/>
        </w:rPr>
      </w:pPr>
      <w:r>
        <w:rPr>
          <w:rStyle w:val="CharacterStyle2"/>
          <w:rFonts w:ascii="Bookman Old Style" w:hAnsi="Bookman Old Style" w:cs="Bookman Old Style"/>
          <w:b/>
          <w:i/>
          <w:spacing w:val="1"/>
          <w:sz w:val="24"/>
          <w:szCs w:val="24"/>
        </w:rPr>
        <w:t>Commissione tecnica di valutazione</w:t>
      </w:r>
    </w:p>
    <w:p w:rsidR="00ED4488" w:rsidRDefault="0022002F">
      <w:pPr>
        <w:pStyle w:val="Style1"/>
        <w:spacing w:after="120" w:line="360" w:lineRule="auto"/>
        <w:ind w:right="21"/>
        <w:jc w:val="both"/>
        <w:rPr>
          <w:rStyle w:val="CharacterStyle2"/>
          <w:rFonts w:ascii="Bookman Old Style" w:hAnsi="Bookman Old Style" w:cs="Bookman Old Style"/>
          <w:b/>
          <w:i/>
          <w:spacing w:val="1"/>
          <w:sz w:val="24"/>
          <w:szCs w:val="24"/>
        </w:rPr>
      </w:pPr>
      <w:r>
        <w:rPr>
          <w:rStyle w:val="CharacterStyle4"/>
          <w:spacing w:val="-4"/>
          <w:sz w:val="24"/>
        </w:rPr>
        <w:t xml:space="preserve">Al fine di procedere all’assegnazione delle risorse disponibili, un’apposita </w:t>
      </w:r>
      <w:r w:rsidRPr="00F46254">
        <w:rPr>
          <w:rStyle w:val="CharacterStyle4"/>
          <w:spacing w:val="-4"/>
          <w:sz w:val="24"/>
        </w:rPr>
        <w:t>Commissione tecnica assiste alla fase istruttoria dei progetti, con il compito, tra</w:t>
      </w:r>
      <w:r>
        <w:rPr>
          <w:rStyle w:val="CharacterStyle4"/>
          <w:spacing w:val="-4"/>
          <w:sz w:val="24"/>
        </w:rPr>
        <w:t xml:space="preserve"> l’altro, di fissare i tetti di spesa previsti dall’articolo 4, comma 3 del d.P.C.M. </w:t>
      </w:r>
      <w:r w:rsidR="005A47BE">
        <w:rPr>
          <w:rStyle w:val="CharacterStyle4"/>
          <w:spacing w:val="-4"/>
          <w:sz w:val="24"/>
        </w:rPr>
        <w:t>10 novembre 2016</w:t>
      </w:r>
      <w:r>
        <w:rPr>
          <w:rStyle w:val="CharacterStyle4"/>
          <w:spacing w:val="-4"/>
          <w:sz w:val="24"/>
        </w:rPr>
        <w:t xml:space="preserve">, per ciascuna tipologia di intervento (sportello linguistico, formazione, attività culturali e toponomastica), tenendo conto altresì della potenzialità di aggregazioni dei Comuni </w:t>
      </w:r>
      <w:r>
        <w:rPr>
          <w:rStyle w:val="CharacterStyle4"/>
          <w:spacing w:val="-4"/>
          <w:sz w:val="24"/>
        </w:rPr>
        <w:lastRenderedPageBreak/>
        <w:t>nell’ambito regionale, secondo quanto indicato dall’articolo 2, commi 1 e 2</w:t>
      </w:r>
      <w:r w:rsidR="00B262D4">
        <w:rPr>
          <w:rStyle w:val="CharacterStyle4"/>
          <w:spacing w:val="-4"/>
          <w:sz w:val="24"/>
        </w:rPr>
        <w:t>,</w:t>
      </w:r>
      <w:r>
        <w:rPr>
          <w:rStyle w:val="CharacterStyle4"/>
          <w:spacing w:val="-4"/>
          <w:sz w:val="24"/>
        </w:rPr>
        <w:t xml:space="preserve"> del riferito decreto. </w:t>
      </w:r>
    </w:p>
    <w:p w:rsidR="0022002F" w:rsidRDefault="0022002F">
      <w:pPr>
        <w:pStyle w:val="Style1"/>
        <w:numPr>
          <w:ilvl w:val="1"/>
          <w:numId w:val="4"/>
        </w:numPr>
        <w:spacing w:after="120" w:line="360" w:lineRule="auto"/>
        <w:ind w:left="709" w:hanging="709"/>
        <w:rPr>
          <w:rStyle w:val="CharacterStyle4"/>
          <w:spacing w:val="-4"/>
          <w:sz w:val="24"/>
        </w:rPr>
      </w:pPr>
      <w:r>
        <w:rPr>
          <w:rStyle w:val="CharacterStyle2"/>
          <w:rFonts w:ascii="Bookman Old Style" w:hAnsi="Bookman Old Style" w:cs="Bookman Old Style"/>
          <w:b/>
          <w:i/>
          <w:spacing w:val="1"/>
          <w:sz w:val="24"/>
          <w:szCs w:val="24"/>
        </w:rPr>
        <w:t xml:space="preserve">Proposta di riparto </w:t>
      </w:r>
    </w:p>
    <w:p w:rsidR="0022002F" w:rsidRDefault="0022002F">
      <w:pPr>
        <w:pStyle w:val="Style1"/>
        <w:spacing w:after="120" w:line="360" w:lineRule="auto"/>
        <w:ind w:right="21"/>
        <w:jc w:val="both"/>
        <w:rPr>
          <w:rStyle w:val="CharacterStyle4"/>
          <w:spacing w:val="-4"/>
          <w:sz w:val="24"/>
        </w:rPr>
      </w:pPr>
      <w:r>
        <w:rPr>
          <w:rStyle w:val="CharacterStyle4"/>
          <w:spacing w:val="-4"/>
          <w:sz w:val="24"/>
        </w:rPr>
        <w:t xml:space="preserve">In conformità alle norme del d.P.C.M. </w:t>
      </w:r>
      <w:r w:rsidR="002976B2">
        <w:rPr>
          <w:rStyle w:val="CharacterStyle4"/>
          <w:spacing w:val="-4"/>
          <w:sz w:val="24"/>
        </w:rPr>
        <w:t>10 novembre 2016</w:t>
      </w:r>
      <w:r>
        <w:rPr>
          <w:rStyle w:val="CharacterStyle4"/>
          <w:spacing w:val="-4"/>
          <w:sz w:val="24"/>
        </w:rPr>
        <w:t>, la Commissione redige una proposta di riparto dei fondi tra i progetti presentati sulla base di criteri, anche di tipo qualitativo, che privilegino, fra gli altri, la capacità dì aggregazione dei soggetti proponenti, finanziando gli stessi per linea di intervento e per minoranza linguistica.</w:t>
      </w:r>
    </w:p>
    <w:p w:rsidR="0022002F" w:rsidRDefault="0022002F">
      <w:pPr>
        <w:pStyle w:val="Style1"/>
        <w:spacing w:line="360" w:lineRule="auto"/>
        <w:ind w:right="21" w:firstLine="426"/>
        <w:jc w:val="both"/>
        <w:rPr>
          <w:rStyle w:val="CharacterStyle4"/>
          <w:spacing w:val="-4"/>
          <w:sz w:val="24"/>
        </w:rPr>
      </w:pPr>
      <w:r>
        <w:rPr>
          <w:rStyle w:val="CharacterStyle4"/>
          <w:spacing w:val="-4"/>
          <w:sz w:val="24"/>
        </w:rPr>
        <w:t>In particolare:</w:t>
      </w:r>
    </w:p>
    <w:p w:rsidR="0022002F" w:rsidRDefault="0022002F">
      <w:pPr>
        <w:pStyle w:val="Style23"/>
        <w:numPr>
          <w:ilvl w:val="0"/>
          <w:numId w:val="7"/>
        </w:numPr>
        <w:spacing w:before="0"/>
        <w:ind w:left="567" w:right="21" w:hanging="567"/>
        <w:rPr>
          <w:rStyle w:val="CharacterStyle4"/>
          <w:spacing w:val="-4"/>
          <w:sz w:val="24"/>
        </w:rPr>
      </w:pPr>
      <w:r>
        <w:rPr>
          <w:rStyle w:val="CharacterStyle4"/>
          <w:spacing w:val="-4"/>
          <w:sz w:val="24"/>
        </w:rPr>
        <w:t>per gli sportelli linguistici</w:t>
      </w:r>
      <w:r w:rsidR="00B262D4">
        <w:rPr>
          <w:rStyle w:val="CharacterStyle4"/>
          <w:spacing w:val="-4"/>
          <w:sz w:val="24"/>
        </w:rPr>
        <w:t>,</w:t>
      </w:r>
      <w:r>
        <w:rPr>
          <w:rStyle w:val="CharacterStyle4"/>
          <w:spacing w:val="-4"/>
          <w:sz w:val="24"/>
        </w:rPr>
        <w:t xml:space="preserve"> i finanziamenti sono prioritariamente destinati alla realizzazione di sportelli capo fila;</w:t>
      </w:r>
    </w:p>
    <w:p w:rsidR="0022002F" w:rsidRDefault="0022002F">
      <w:pPr>
        <w:pStyle w:val="Style23"/>
        <w:numPr>
          <w:ilvl w:val="0"/>
          <w:numId w:val="7"/>
        </w:numPr>
        <w:spacing w:before="0"/>
        <w:ind w:left="567" w:right="21" w:hanging="567"/>
        <w:rPr>
          <w:rStyle w:val="CharacterStyle4"/>
          <w:spacing w:val="-4"/>
          <w:sz w:val="24"/>
        </w:rPr>
      </w:pPr>
      <w:r>
        <w:rPr>
          <w:rStyle w:val="CharacterStyle4"/>
          <w:spacing w:val="-4"/>
          <w:sz w:val="24"/>
        </w:rPr>
        <w:t>per i progetti relativi alla formazione, viene data priorità a quelli espressi da livelli di governo superiori al comune o da aggregazioni di enti locali, anche in collaborazione con le strutture culturali, formative e universitarie;</w:t>
      </w:r>
    </w:p>
    <w:p w:rsidR="0022002F" w:rsidRDefault="0022002F">
      <w:pPr>
        <w:pStyle w:val="Style23"/>
        <w:numPr>
          <w:ilvl w:val="0"/>
          <w:numId w:val="7"/>
        </w:numPr>
        <w:spacing w:before="0"/>
        <w:ind w:left="567" w:right="21" w:hanging="567"/>
        <w:rPr>
          <w:rStyle w:val="CharacterStyle4"/>
          <w:spacing w:val="-4"/>
          <w:sz w:val="24"/>
        </w:rPr>
      </w:pPr>
      <w:r>
        <w:rPr>
          <w:rStyle w:val="CharacterStyle4"/>
          <w:spacing w:val="-4"/>
          <w:sz w:val="24"/>
        </w:rPr>
        <w:t>per i progetti relativi alla toponomastica e alle attività culturali, viene data priorità a quelli espressi da livelli di governo superiori al comune o da aggregazioni di enti locali;</w:t>
      </w:r>
    </w:p>
    <w:p w:rsidR="0022002F" w:rsidRDefault="0022002F">
      <w:pPr>
        <w:pStyle w:val="Style23"/>
        <w:numPr>
          <w:ilvl w:val="0"/>
          <w:numId w:val="7"/>
        </w:numPr>
        <w:spacing w:before="0"/>
        <w:ind w:left="567" w:right="21" w:hanging="567"/>
        <w:rPr>
          <w:rStyle w:val="CharacterStyle4"/>
          <w:spacing w:val="-4"/>
          <w:sz w:val="24"/>
        </w:rPr>
      </w:pPr>
      <w:r>
        <w:rPr>
          <w:rStyle w:val="CharacterStyle4"/>
          <w:spacing w:val="-4"/>
          <w:sz w:val="24"/>
        </w:rPr>
        <w:t>sono favorevolmente considerati i progetti cofinanziati;</w:t>
      </w:r>
    </w:p>
    <w:p w:rsidR="0022002F" w:rsidRDefault="0022002F">
      <w:pPr>
        <w:pStyle w:val="Style23"/>
        <w:numPr>
          <w:ilvl w:val="0"/>
          <w:numId w:val="7"/>
        </w:numPr>
        <w:spacing w:before="0"/>
        <w:ind w:left="567" w:right="21" w:hanging="567"/>
        <w:rPr>
          <w:rStyle w:val="CharacterStyle4"/>
          <w:spacing w:val="-4"/>
          <w:sz w:val="24"/>
          <w:szCs w:val="24"/>
        </w:rPr>
      </w:pPr>
      <w:r>
        <w:rPr>
          <w:rStyle w:val="CharacterStyle4"/>
          <w:spacing w:val="-4"/>
          <w:sz w:val="24"/>
        </w:rPr>
        <w:t>sono prioritariamente valutati i progetti che promuovono attività culturali in rete;</w:t>
      </w:r>
    </w:p>
    <w:p w:rsidR="0022002F" w:rsidRPr="00B52C90" w:rsidRDefault="0022002F">
      <w:pPr>
        <w:pStyle w:val="Style23"/>
        <w:numPr>
          <w:ilvl w:val="0"/>
          <w:numId w:val="7"/>
        </w:numPr>
        <w:spacing w:before="0"/>
        <w:ind w:left="567" w:right="21" w:hanging="567"/>
        <w:rPr>
          <w:rStyle w:val="CharacterStyle4"/>
          <w:spacing w:val="-9"/>
          <w:sz w:val="24"/>
          <w:szCs w:val="24"/>
        </w:rPr>
      </w:pPr>
      <w:r w:rsidRPr="00B52C90">
        <w:rPr>
          <w:rStyle w:val="CharacterStyle4"/>
          <w:spacing w:val="-4"/>
          <w:sz w:val="24"/>
          <w:szCs w:val="24"/>
        </w:rPr>
        <w:t xml:space="preserve">gli enti che risultino totalmente e ingiustificatamente inadempienti nella realizzazione del progetto, sulla base delle ultime due rendicontazioni concluse,  sono esclusi dalla ripartizione dei fondi e dalle successive ripartizioni in correlazione a ciascun anno di documentata inerzia </w:t>
      </w:r>
      <w:r w:rsidRPr="00B52C90">
        <w:rPr>
          <w:rStyle w:val="CharacterStyle4"/>
          <w:spacing w:val="-4"/>
          <w:sz w:val="24"/>
        </w:rPr>
        <w:t>ai sensi dell’articolo 4, comma 4</w:t>
      </w:r>
      <w:r w:rsidR="002B6382" w:rsidRPr="00B52C90">
        <w:rPr>
          <w:rStyle w:val="CharacterStyle4"/>
          <w:spacing w:val="-4"/>
          <w:sz w:val="24"/>
        </w:rPr>
        <w:t>,</w:t>
      </w:r>
      <w:r w:rsidRPr="00B52C90">
        <w:rPr>
          <w:rStyle w:val="CharacterStyle4"/>
          <w:spacing w:val="-4"/>
          <w:sz w:val="24"/>
        </w:rPr>
        <w:t xml:space="preserve"> del d.P.C.M. </w:t>
      </w:r>
      <w:r w:rsidR="002976B2" w:rsidRPr="00B52C90">
        <w:rPr>
          <w:rStyle w:val="CharacterStyle4"/>
          <w:spacing w:val="-4"/>
          <w:sz w:val="24"/>
        </w:rPr>
        <w:t>10 novembre 2016</w:t>
      </w:r>
      <w:r w:rsidR="00B52C90">
        <w:rPr>
          <w:rStyle w:val="CharacterStyle4"/>
          <w:spacing w:val="-4"/>
          <w:sz w:val="24"/>
        </w:rPr>
        <w:t>;</w:t>
      </w:r>
    </w:p>
    <w:p w:rsidR="00ED4488" w:rsidRPr="00B07EBB" w:rsidRDefault="0022002F" w:rsidP="00B07EBB">
      <w:pPr>
        <w:pStyle w:val="Style23"/>
        <w:numPr>
          <w:ilvl w:val="0"/>
          <w:numId w:val="7"/>
        </w:numPr>
        <w:tabs>
          <w:tab w:val="clear" w:pos="0"/>
          <w:tab w:val="num" w:pos="567"/>
        </w:tabs>
        <w:spacing w:before="0" w:after="120"/>
        <w:ind w:left="567" w:right="289" w:hanging="567"/>
        <w:rPr>
          <w:rStyle w:val="CharacterStyle4"/>
          <w:b/>
          <w:i/>
          <w:spacing w:val="1"/>
          <w:sz w:val="24"/>
          <w:szCs w:val="24"/>
        </w:rPr>
      </w:pPr>
      <w:r w:rsidRPr="00B07EBB">
        <w:rPr>
          <w:rStyle w:val="CharacterStyle4"/>
          <w:spacing w:val="-9"/>
          <w:sz w:val="24"/>
          <w:szCs w:val="24"/>
        </w:rPr>
        <w:t>il riparto dei fondi tiene conto</w:t>
      </w:r>
      <w:r w:rsidRPr="00B07EBB">
        <w:rPr>
          <w:rStyle w:val="CharacterStyle4"/>
          <w:spacing w:val="-4"/>
          <w:sz w:val="24"/>
        </w:rPr>
        <w:t xml:space="preserve"> dell'opportunità di finanziare – ove possibile - almeno un progetto a favore di ogni singola minoranza di ogni regione o provincia autonoma.</w:t>
      </w:r>
    </w:p>
    <w:p w:rsidR="00B07EBB" w:rsidRDefault="00B07EBB" w:rsidP="00B07EBB">
      <w:pPr>
        <w:pStyle w:val="Style23"/>
        <w:spacing w:before="0" w:after="120"/>
        <w:ind w:left="567" w:right="289" w:firstLine="0"/>
        <w:rPr>
          <w:rStyle w:val="CharacterStyle4"/>
          <w:spacing w:val="-4"/>
          <w:sz w:val="24"/>
        </w:rPr>
      </w:pPr>
    </w:p>
    <w:p w:rsidR="00B07EBB" w:rsidRDefault="00B07EBB" w:rsidP="00B07EBB">
      <w:pPr>
        <w:pStyle w:val="Style23"/>
        <w:spacing w:before="0" w:after="120"/>
        <w:ind w:left="567" w:right="289" w:firstLine="0"/>
        <w:rPr>
          <w:rStyle w:val="CharacterStyle4"/>
          <w:spacing w:val="-4"/>
          <w:sz w:val="24"/>
        </w:rPr>
      </w:pPr>
    </w:p>
    <w:p w:rsidR="00B07EBB" w:rsidRPr="007C50AA" w:rsidRDefault="00B07EBB" w:rsidP="00B07EBB">
      <w:pPr>
        <w:pStyle w:val="Style23"/>
        <w:spacing w:before="0" w:after="120"/>
        <w:ind w:left="567" w:right="289" w:firstLine="0"/>
        <w:rPr>
          <w:rStyle w:val="CharacterStyle2"/>
          <w:b/>
          <w:i/>
          <w:spacing w:val="1"/>
          <w:sz w:val="24"/>
          <w:szCs w:val="24"/>
        </w:rPr>
      </w:pPr>
    </w:p>
    <w:p w:rsidR="0022002F" w:rsidRDefault="0022002F">
      <w:pPr>
        <w:pStyle w:val="Style1"/>
        <w:numPr>
          <w:ilvl w:val="0"/>
          <w:numId w:val="4"/>
        </w:numPr>
        <w:spacing w:after="120" w:line="360" w:lineRule="auto"/>
        <w:ind w:left="0" w:right="289" w:firstLine="0"/>
        <w:jc w:val="both"/>
        <w:rPr>
          <w:rStyle w:val="CharacterStyle4"/>
          <w:spacing w:val="-4"/>
          <w:sz w:val="24"/>
        </w:rPr>
      </w:pPr>
      <w:r>
        <w:rPr>
          <w:rStyle w:val="CharacterStyle2"/>
          <w:rFonts w:ascii="Bookman Old Style" w:hAnsi="Bookman Old Style" w:cs="Bookman Old Style"/>
          <w:b/>
          <w:i/>
          <w:spacing w:val="1"/>
          <w:sz w:val="24"/>
          <w:szCs w:val="24"/>
        </w:rPr>
        <w:lastRenderedPageBreak/>
        <w:t>RENDICONTAZIONE</w:t>
      </w:r>
    </w:p>
    <w:p w:rsidR="0022002F" w:rsidRDefault="0022002F">
      <w:pPr>
        <w:pStyle w:val="Style1"/>
        <w:spacing w:line="360" w:lineRule="auto"/>
        <w:ind w:right="21"/>
        <w:jc w:val="both"/>
        <w:rPr>
          <w:rStyle w:val="CharacterStyle4"/>
          <w:spacing w:val="-4"/>
          <w:sz w:val="24"/>
        </w:rPr>
      </w:pPr>
      <w:r>
        <w:rPr>
          <w:rStyle w:val="CharacterStyle4"/>
          <w:spacing w:val="-4"/>
          <w:sz w:val="24"/>
        </w:rPr>
        <w:t>Si richiamano alcuni aspetti riguardanti la rendicontazione.</w:t>
      </w:r>
    </w:p>
    <w:p w:rsidR="0022002F" w:rsidRDefault="0022002F">
      <w:pPr>
        <w:pStyle w:val="Style1"/>
        <w:spacing w:line="360" w:lineRule="auto"/>
        <w:ind w:right="21"/>
        <w:jc w:val="both"/>
        <w:rPr>
          <w:rStyle w:val="CharacterStyle4"/>
          <w:spacing w:val="-4"/>
          <w:sz w:val="24"/>
        </w:rPr>
      </w:pPr>
      <w:r>
        <w:rPr>
          <w:rStyle w:val="CharacterStyle4"/>
          <w:spacing w:val="-4"/>
          <w:sz w:val="24"/>
        </w:rPr>
        <w:t>Secondo quanto previsto dai protocolli d'intesa, le Regioni provvedono a curare la rendicontazione resa dai soggetti che hanno attuato i progetti. Tale fase finale presuppone anche una conoscenza, oltre che dei dati di spesa, anche di altri elementi relativi alle modalità di attuazione del progetto.</w:t>
      </w:r>
    </w:p>
    <w:p w:rsidR="0022002F" w:rsidRDefault="0022002F">
      <w:pPr>
        <w:pStyle w:val="Style1"/>
        <w:spacing w:line="360" w:lineRule="auto"/>
        <w:ind w:right="21"/>
        <w:jc w:val="both"/>
        <w:rPr>
          <w:rStyle w:val="CharacterStyle4"/>
          <w:spacing w:val="-4"/>
          <w:sz w:val="24"/>
        </w:rPr>
      </w:pPr>
      <w:r>
        <w:rPr>
          <w:rStyle w:val="CharacterStyle4"/>
          <w:spacing w:val="-4"/>
          <w:sz w:val="24"/>
        </w:rPr>
        <w:t>E' opportuno, altresì, richiamare l'attenzione delle Regioni sulla esigenza che il progetto, cui è stata data attuazione, non sia difforme da quello approvato, aspetto questo ravvisabile attraverso la periodica azione di monitoraggio svolta dalla Regione stessa, che ne dà comunicazione a questo Dipartimento.</w:t>
      </w:r>
    </w:p>
    <w:p w:rsidR="0022002F" w:rsidRDefault="0022002F">
      <w:pPr>
        <w:pStyle w:val="Style1"/>
        <w:spacing w:line="360" w:lineRule="auto"/>
        <w:ind w:right="21"/>
        <w:jc w:val="both"/>
        <w:rPr>
          <w:rStyle w:val="CharacterStyle4"/>
          <w:spacing w:val="-4"/>
          <w:sz w:val="24"/>
        </w:rPr>
      </w:pPr>
      <w:r>
        <w:rPr>
          <w:rStyle w:val="CharacterStyle4"/>
          <w:spacing w:val="-4"/>
          <w:sz w:val="24"/>
        </w:rPr>
        <w:t xml:space="preserve">Al fine di ottenere un sufficiente quadro di riferimento in ordine ai risultati raggiunti dai progetti, si ritiene che le </w:t>
      </w:r>
      <w:r w:rsidR="00B52C90">
        <w:rPr>
          <w:rStyle w:val="CharacterStyle4"/>
          <w:spacing w:val="-4"/>
          <w:sz w:val="24"/>
        </w:rPr>
        <w:t xml:space="preserve">Regioni, nelle </w:t>
      </w:r>
      <w:r>
        <w:rPr>
          <w:rStyle w:val="CharacterStyle4"/>
          <w:spacing w:val="-4"/>
          <w:sz w:val="24"/>
        </w:rPr>
        <w:t>relazioni finali, oltre a riportare elementi conoscitivi di natura amministrativa e contabile</w:t>
      </w:r>
      <w:r w:rsidR="00B52C90">
        <w:rPr>
          <w:rStyle w:val="CharacterStyle4"/>
          <w:spacing w:val="-4"/>
          <w:sz w:val="24"/>
        </w:rPr>
        <w:t xml:space="preserve"> indichino, tra l’altro,</w:t>
      </w:r>
      <w:r>
        <w:rPr>
          <w:rStyle w:val="CharacterStyle4"/>
          <w:spacing w:val="-4"/>
          <w:sz w:val="24"/>
        </w:rPr>
        <w:t xml:space="preserve"> i seguenti riferimenti essenziali:</w:t>
      </w:r>
    </w:p>
    <w:p w:rsidR="0022002F" w:rsidRDefault="0022002F">
      <w:pPr>
        <w:pStyle w:val="Style1"/>
        <w:numPr>
          <w:ilvl w:val="0"/>
          <w:numId w:val="10"/>
        </w:numPr>
        <w:tabs>
          <w:tab w:val="left" w:pos="426"/>
        </w:tabs>
        <w:spacing w:line="360" w:lineRule="auto"/>
        <w:ind w:left="426" w:hanging="426"/>
        <w:jc w:val="both"/>
        <w:rPr>
          <w:rStyle w:val="CharacterStyle4"/>
          <w:spacing w:val="-4"/>
          <w:sz w:val="24"/>
        </w:rPr>
      </w:pPr>
      <w:r>
        <w:rPr>
          <w:rStyle w:val="CharacterStyle4"/>
          <w:spacing w:val="-4"/>
          <w:sz w:val="24"/>
        </w:rPr>
        <w:t>una descrizione breve e schematica del progetto approvato, con l'indicazione degli obiettivi che si intendevano raggiungere;</w:t>
      </w:r>
    </w:p>
    <w:p w:rsidR="0022002F" w:rsidRDefault="0022002F">
      <w:pPr>
        <w:pStyle w:val="Style1"/>
        <w:numPr>
          <w:ilvl w:val="0"/>
          <w:numId w:val="10"/>
        </w:numPr>
        <w:tabs>
          <w:tab w:val="left" w:pos="426"/>
        </w:tabs>
        <w:spacing w:line="360" w:lineRule="auto"/>
        <w:ind w:left="426" w:hanging="426"/>
        <w:jc w:val="both"/>
        <w:rPr>
          <w:rStyle w:val="CharacterStyle4"/>
          <w:spacing w:val="-4"/>
          <w:sz w:val="24"/>
        </w:rPr>
      </w:pPr>
      <w:r>
        <w:rPr>
          <w:rStyle w:val="CharacterStyle4"/>
          <w:spacing w:val="-4"/>
          <w:sz w:val="24"/>
        </w:rPr>
        <w:t>una descrizione degli obiettivi raggiunti, con l'indicazione dei problemi incontrati nel caso in cui tali obiettivi non siano stati perseguiti ovvero siano stati perseguiti parzialmente, con particolare riguardo all'impatto dell'intervento sulla comunità linguistica (esempio: come si sono svolti i corsi di formazione contemplati nel progetto e quanti allievi vi hanno partecipato; attività e funzionamento dello sportello linguistico e utilizzo da parte dell'utenza, ecc.);</w:t>
      </w:r>
    </w:p>
    <w:p w:rsidR="0022002F" w:rsidRDefault="001650F8">
      <w:pPr>
        <w:pStyle w:val="Style1"/>
        <w:numPr>
          <w:ilvl w:val="0"/>
          <w:numId w:val="10"/>
        </w:numPr>
        <w:tabs>
          <w:tab w:val="left" w:pos="426"/>
        </w:tabs>
        <w:spacing w:line="360" w:lineRule="auto"/>
        <w:ind w:left="426" w:hanging="426"/>
        <w:jc w:val="both"/>
        <w:rPr>
          <w:rStyle w:val="CharacterStyle4"/>
          <w:spacing w:val="-4"/>
          <w:sz w:val="24"/>
        </w:rPr>
      </w:pPr>
      <w:r>
        <w:rPr>
          <w:rStyle w:val="CharacterStyle4"/>
          <w:spacing w:val="-4"/>
          <w:sz w:val="24"/>
        </w:rPr>
        <w:t>l’</w:t>
      </w:r>
      <w:r w:rsidR="0022002F">
        <w:rPr>
          <w:rStyle w:val="CharacterStyle4"/>
          <w:spacing w:val="-4"/>
          <w:sz w:val="24"/>
        </w:rPr>
        <w:t>indicazione delle eventuali modifiche nell'attuazione del progetto;</w:t>
      </w:r>
    </w:p>
    <w:p w:rsidR="0022002F" w:rsidRDefault="001650F8">
      <w:pPr>
        <w:pStyle w:val="Style1"/>
        <w:numPr>
          <w:ilvl w:val="0"/>
          <w:numId w:val="10"/>
        </w:numPr>
        <w:tabs>
          <w:tab w:val="left" w:pos="426"/>
        </w:tabs>
        <w:spacing w:line="360" w:lineRule="auto"/>
        <w:ind w:left="426" w:hanging="426"/>
        <w:jc w:val="both"/>
        <w:rPr>
          <w:rStyle w:val="CharacterStyle4"/>
          <w:spacing w:val="-4"/>
          <w:sz w:val="24"/>
        </w:rPr>
      </w:pPr>
      <w:r>
        <w:rPr>
          <w:rStyle w:val="CharacterStyle4"/>
          <w:spacing w:val="-4"/>
          <w:sz w:val="24"/>
        </w:rPr>
        <w:t>l’</w:t>
      </w:r>
      <w:r w:rsidR="0022002F">
        <w:rPr>
          <w:rStyle w:val="CharacterStyle4"/>
          <w:spacing w:val="-4"/>
          <w:sz w:val="24"/>
        </w:rPr>
        <w:t>indicazione delle spese sostenute per ciascun progetto;</w:t>
      </w:r>
    </w:p>
    <w:p w:rsidR="0022002F" w:rsidRPr="00477CBE" w:rsidRDefault="001650F8">
      <w:pPr>
        <w:pStyle w:val="Style1"/>
        <w:numPr>
          <w:ilvl w:val="0"/>
          <w:numId w:val="10"/>
        </w:numPr>
        <w:tabs>
          <w:tab w:val="left" w:pos="426"/>
        </w:tabs>
        <w:spacing w:after="120" w:line="360" w:lineRule="auto"/>
        <w:ind w:left="426" w:hanging="426"/>
        <w:jc w:val="both"/>
        <w:rPr>
          <w:rStyle w:val="CharacterStyle4"/>
          <w:rFonts w:ascii="Times New Roman" w:hAnsi="Times New Roman"/>
          <w:sz w:val="20"/>
        </w:rPr>
      </w:pPr>
      <w:r>
        <w:rPr>
          <w:rStyle w:val="CharacterStyle4"/>
          <w:spacing w:val="-4"/>
          <w:sz w:val="24"/>
        </w:rPr>
        <w:t>l’</w:t>
      </w:r>
      <w:r w:rsidR="0022002F">
        <w:rPr>
          <w:rStyle w:val="CharacterStyle4"/>
          <w:spacing w:val="-4"/>
          <w:sz w:val="24"/>
        </w:rPr>
        <w:t>indicazione di eventuali fondi aggiuntivi da parte dell'ente locale per il raggiungimento della completa attuazione del progetto.</w:t>
      </w:r>
    </w:p>
    <w:p w:rsidR="0022002F" w:rsidRDefault="00477CBE" w:rsidP="00477CBE">
      <w:pPr>
        <w:pStyle w:val="Style1"/>
        <w:tabs>
          <w:tab w:val="left" w:pos="426"/>
        </w:tabs>
        <w:spacing w:after="120" w:line="360" w:lineRule="auto"/>
        <w:jc w:val="both"/>
      </w:pPr>
      <w:r>
        <w:rPr>
          <w:rStyle w:val="CharacterStyle4"/>
          <w:spacing w:val="-4"/>
          <w:sz w:val="24"/>
        </w:rPr>
        <w:t xml:space="preserve">Tali indicazioni dovranno essere comunicate a questo Dipartimento anche </w:t>
      </w:r>
      <w:r w:rsidRPr="00B52C90">
        <w:rPr>
          <w:rStyle w:val="CharacterStyle4"/>
          <w:spacing w:val="-4"/>
          <w:sz w:val="24"/>
        </w:rPr>
        <w:t xml:space="preserve">attraverso la compilazione di un apposito </w:t>
      </w:r>
      <w:r w:rsidR="00261F64" w:rsidRPr="00B52C90">
        <w:rPr>
          <w:rStyle w:val="CharacterStyle4"/>
          <w:spacing w:val="-4"/>
          <w:sz w:val="24"/>
        </w:rPr>
        <w:t>modulo</w:t>
      </w:r>
      <w:r w:rsidR="00B52C90">
        <w:rPr>
          <w:rStyle w:val="CharacterStyle4"/>
          <w:spacing w:val="-4"/>
          <w:sz w:val="24"/>
        </w:rPr>
        <w:t xml:space="preserve"> che sarà reso</w:t>
      </w:r>
      <w:r w:rsidR="00261F64" w:rsidRPr="00B52C90">
        <w:rPr>
          <w:rStyle w:val="CharacterStyle4"/>
          <w:spacing w:val="-4"/>
          <w:sz w:val="24"/>
        </w:rPr>
        <w:t xml:space="preserve"> </w:t>
      </w:r>
      <w:r w:rsidRPr="00B52C90">
        <w:rPr>
          <w:rStyle w:val="CharacterStyle4"/>
          <w:spacing w:val="-4"/>
          <w:sz w:val="24"/>
        </w:rPr>
        <w:t>disponibile s</w:t>
      </w:r>
      <w:r>
        <w:rPr>
          <w:rStyle w:val="CharacterStyle4"/>
          <w:spacing w:val="-4"/>
          <w:sz w:val="24"/>
        </w:rPr>
        <w:t xml:space="preserve">ul </w:t>
      </w:r>
      <w:r w:rsidRPr="00BD15AB">
        <w:rPr>
          <w:rStyle w:val="CharacterStyle4"/>
          <w:i/>
          <w:spacing w:val="-4"/>
          <w:sz w:val="24"/>
        </w:rPr>
        <w:t>sito http://www.affariregionali.it.</w:t>
      </w:r>
    </w:p>
    <w:p w:rsidR="00ED4488" w:rsidRDefault="0022002F">
      <w:pPr>
        <w:pStyle w:val="Style1"/>
        <w:spacing w:after="120" w:line="360" w:lineRule="auto"/>
        <w:ind w:left="74" w:right="74"/>
        <w:jc w:val="both"/>
        <w:rPr>
          <w:rStyle w:val="CharacterStyle2"/>
          <w:rFonts w:ascii="Bookman Old Style" w:hAnsi="Bookman Old Style" w:cs="Bookman Old Style"/>
          <w:b/>
          <w:sz w:val="24"/>
          <w:szCs w:val="24"/>
        </w:rPr>
      </w:pPr>
      <w:r>
        <w:rPr>
          <w:rStyle w:val="CharacterStyle4"/>
          <w:spacing w:val="-4"/>
          <w:sz w:val="24"/>
        </w:rPr>
        <w:t xml:space="preserve">Per eventuali economie di spesa e/o somme non utilizzate, prescindendo </w:t>
      </w:r>
      <w:r w:rsidR="00B07EBB">
        <w:rPr>
          <w:rStyle w:val="CharacterStyle4"/>
          <w:spacing w:val="-4"/>
          <w:sz w:val="24"/>
        </w:rPr>
        <w:lastRenderedPageBreak/>
        <w:t xml:space="preserve">dall’annualità </w:t>
      </w:r>
      <w:r>
        <w:rPr>
          <w:rStyle w:val="CharacterStyle4"/>
          <w:spacing w:val="-4"/>
          <w:sz w:val="24"/>
        </w:rPr>
        <w:t xml:space="preserve">per la quale è stato disposto il finanziamento, si rammenta alle Regioni di provvedere in tempi rapidi alla restituzione delle suddette somme mediante emissione di mandato a favore del </w:t>
      </w:r>
      <w:r>
        <w:rPr>
          <w:rStyle w:val="CharacterStyle2"/>
          <w:rFonts w:ascii="Bookman Old Style" w:hAnsi="Bookman Old Style" w:cs="Bookman Old Style"/>
          <w:sz w:val="24"/>
          <w:szCs w:val="24"/>
        </w:rPr>
        <w:t xml:space="preserve">Segretariato Generale </w:t>
      </w:r>
      <w:r w:rsidRPr="00B551D4">
        <w:rPr>
          <w:rStyle w:val="CharacterStyle2"/>
          <w:rFonts w:ascii="Bookman Old Style" w:hAnsi="Bookman Old Style" w:cs="Bookman Old Style"/>
          <w:sz w:val="24"/>
          <w:szCs w:val="24"/>
        </w:rPr>
        <w:t>– U.B.R.R.A.C</w:t>
      </w:r>
      <w:r>
        <w:rPr>
          <w:rStyle w:val="CharacterStyle2"/>
          <w:rFonts w:ascii="Bookman Old Style" w:hAnsi="Bookman Old Style" w:cs="Bookman Old Style"/>
          <w:sz w:val="24"/>
          <w:szCs w:val="24"/>
        </w:rPr>
        <w:t xml:space="preserve">  della Presidenza del Consiglio dei </w:t>
      </w:r>
      <w:r w:rsidR="00937522">
        <w:rPr>
          <w:rStyle w:val="CharacterStyle2"/>
          <w:rFonts w:ascii="Bookman Old Style" w:hAnsi="Bookman Old Style" w:cs="Bookman Old Style"/>
          <w:sz w:val="24"/>
          <w:szCs w:val="24"/>
        </w:rPr>
        <w:t>ministri</w:t>
      </w:r>
      <w:r>
        <w:rPr>
          <w:rStyle w:val="CharacterStyle2"/>
          <w:rFonts w:ascii="Bookman Old Style" w:hAnsi="Bookman Old Style" w:cs="Bookman Old Style"/>
          <w:sz w:val="24"/>
          <w:szCs w:val="24"/>
        </w:rPr>
        <w:t xml:space="preserve">. Nel bonifico bancario intestato a Presidenza del Consiglio dei </w:t>
      </w:r>
      <w:r w:rsidR="00937522">
        <w:rPr>
          <w:rStyle w:val="CharacterStyle2"/>
          <w:rFonts w:ascii="Bookman Old Style" w:hAnsi="Bookman Old Style" w:cs="Bookman Old Style"/>
          <w:sz w:val="24"/>
          <w:szCs w:val="24"/>
        </w:rPr>
        <w:t>ministri</w:t>
      </w:r>
      <w:r>
        <w:rPr>
          <w:rStyle w:val="CharacterStyle2"/>
          <w:rFonts w:ascii="Bookman Old Style" w:hAnsi="Bookman Old Style" w:cs="Bookman Old Style"/>
          <w:sz w:val="24"/>
          <w:szCs w:val="24"/>
        </w:rPr>
        <w:t xml:space="preserve"> - IBAN IT49J0100003245350200022330 - occorre specificare il codice fiscale del versante e la causale del versamento (annualità del fondo, ente capofila del progetto). La Regione è altresì tenuta ad inviare copia dei versamenti effettuati allo scrivente Dipartimento.</w:t>
      </w:r>
      <w:r>
        <w:rPr>
          <w:rStyle w:val="CharacterStyle2"/>
          <w:rFonts w:ascii="Bookman Old Style" w:hAnsi="Bookman Old Style" w:cs="Bookman Old Style"/>
          <w:b/>
          <w:sz w:val="24"/>
          <w:szCs w:val="24"/>
        </w:rPr>
        <w:t xml:space="preserve"> </w:t>
      </w:r>
    </w:p>
    <w:p w:rsidR="0022002F" w:rsidRPr="00ED4488" w:rsidRDefault="0022002F">
      <w:pPr>
        <w:pStyle w:val="Style1"/>
        <w:numPr>
          <w:ilvl w:val="0"/>
          <w:numId w:val="4"/>
        </w:numPr>
        <w:spacing w:after="120" w:line="360" w:lineRule="auto"/>
        <w:ind w:left="0" w:right="289" w:firstLine="0"/>
        <w:jc w:val="both"/>
        <w:rPr>
          <w:rStyle w:val="CharacterStyle2"/>
          <w:rFonts w:ascii="Bookman Old Style" w:hAnsi="Bookman Old Style" w:cs="Bookman Old Style"/>
          <w:sz w:val="24"/>
          <w:szCs w:val="24"/>
        </w:rPr>
      </w:pPr>
      <w:r>
        <w:rPr>
          <w:rStyle w:val="CharacterStyle2"/>
          <w:rFonts w:ascii="Bookman Old Style" w:hAnsi="Bookman Old Style" w:cs="Bookman Old Style"/>
          <w:b/>
          <w:i/>
          <w:spacing w:val="1"/>
          <w:sz w:val="24"/>
          <w:szCs w:val="24"/>
        </w:rPr>
        <w:t xml:space="preserve">PUBBLICITA’ </w:t>
      </w:r>
    </w:p>
    <w:p w:rsidR="00ED4488" w:rsidRDefault="0022002F">
      <w:pPr>
        <w:pStyle w:val="Style1"/>
        <w:spacing w:after="120" w:line="360" w:lineRule="auto"/>
        <w:ind w:left="72" w:right="72"/>
        <w:jc w:val="both"/>
        <w:rPr>
          <w:rStyle w:val="CharacterStyle2"/>
          <w:rFonts w:ascii="Bookman Old Style" w:hAnsi="Bookman Old Style" w:cs="Bookman Old Style"/>
          <w:sz w:val="24"/>
          <w:szCs w:val="24"/>
        </w:rPr>
      </w:pPr>
      <w:r>
        <w:rPr>
          <w:rStyle w:val="CharacterStyle2"/>
          <w:rFonts w:ascii="Bookman Old Style" w:hAnsi="Bookman Old Style" w:cs="Bookman Old Style"/>
          <w:sz w:val="24"/>
          <w:szCs w:val="24"/>
        </w:rPr>
        <w:t xml:space="preserve">La diffusione della presente circolare sarà assicurata attraverso la sua </w:t>
      </w:r>
      <w:r w:rsidRPr="00285320">
        <w:rPr>
          <w:rStyle w:val="CharacterStyle2"/>
          <w:rFonts w:ascii="Bookman Old Style" w:hAnsi="Bookman Old Style" w:cs="Bookman Old Style"/>
          <w:sz w:val="24"/>
          <w:szCs w:val="24"/>
        </w:rPr>
        <w:t xml:space="preserve">pubblicazione sul sito </w:t>
      </w:r>
      <w:r w:rsidR="00B52C90" w:rsidRPr="00B52C90">
        <w:rPr>
          <w:rStyle w:val="CharacterStyle2"/>
          <w:rFonts w:ascii="Bookman Old Style" w:hAnsi="Bookman Old Style" w:cs="Bookman Old Style"/>
          <w:sz w:val="24"/>
          <w:szCs w:val="24"/>
        </w:rPr>
        <w:t>istituzionale della</w:t>
      </w:r>
      <w:r w:rsidR="00E15CE7" w:rsidRPr="00B52C90">
        <w:rPr>
          <w:rStyle w:val="CharacterStyle2"/>
          <w:rFonts w:ascii="Bookman Old Style" w:hAnsi="Bookman Old Style" w:cs="Bookman Old Style"/>
          <w:sz w:val="24"/>
          <w:szCs w:val="24"/>
        </w:rPr>
        <w:t xml:space="preserve"> Presidenza del </w:t>
      </w:r>
      <w:r w:rsidR="00B52C90">
        <w:rPr>
          <w:rStyle w:val="CharacterStyle2"/>
          <w:rFonts w:ascii="Bookman Old Style" w:hAnsi="Bookman Old Style" w:cs="Bookman Old Style"/>
          <w:sz w:val="24"/>
          <w:szCs w:val="24"/>
        </w:rPr>
        <w:t>C</w:t>
      </w:r>
      <w:r w:rsidR="00E15CE7" w:rsidRPr="00B52C90">
        <w:rPr>
          <w:rStyle w:val="CharacterStyle2"/>
          <w:rFonts w:ascii="Bookman Old Style" w:hAnsi="Bookman Old Style" w:cs="Bookman Old Style"/>
          <w:sz w:val="24"/>
          <w:szCs w:val="24"/>
        </w:rPr>
        <w:t xml:space="preserve">onsiglio dei </w:t>
      </w:r>
      <w:r w:rsidR="00937522" w:rsidRPr="00B52C90">
        <w:rPr>
          <w:rStyle w:val="CharacterStyle2"/>
          <w:rFonts w:ascii="Bookman Old Style" w:hAnsi="Bookman Old Style" w:cs="Bookman Old Style"/>
          <w:sz w:val="24"/>
          <w:szCs w:val="24"/>
        </w:rPr>
        <w:t>ministri</w:t>
      </w:r>
      <w:r w:rsidR="00E15CE7" w:rsidRPr="00B52C90">
        <w:rPr>
          <w:rStyle w:val="CharacterStyle2"/>
          <w:rFonts w:ascii="Bookman Old Style" w:hAnsi="Bookman Old Style" w:cs="Bookman Old Style"/>
          <w:sz w:val="24"/>
          <w:szCs w:val="24"/>
        </w:rPr>
        <w:t xml:space="preserve"> (</w:t>
      </w:r>
      <w:r w:rsidR="00BD15AB" w:rsidRPr="00BD15AB">
        <w:rPr>
          <w:rStyle w:val="CharacterStyle2"/>
          <w:rFonts w:ascii="Bookman Old Style" w:hAnsi="Bookman Old Style" w:cs="Bookman Old Style"/>
          <w:i/>
          <w:sz w:val="24"/>
          <w:szCs w:val="24"/>
        </w:rPr>
        <w:t>www.</w:t>
      </w:r>
      <w:r w:rsidR="00E15CE7" w:rsidRPr="00BD15AB">
        <w:rPr>
          <w:rStyle w:val="CharacterStyle2"/>
          <w:rFonts w:ascii="Bookman Old Style" w:hAnsi="Bookman Old Style" w:cs="Bookman Old Style"/>
          <w:i/>
          <w:sz w:val="24"/>
          <w:szCs w:val="24"/>
        </w:rPr>
        <w:t>governo.it</w:t>
      </w:r>
      <w:r w:rsidR="00E15CE7" w:rsidRPr="00B52C90">
        <w:rPr>
          <w:rStyle w:val="CharacterStyle2"/>
          <w:rFonts w:ascii="Bookman Old Style" w:hAnsi="Bookman Old Style" w:cs="Bookman Old Style"/>
          <w:sz w:val="24"/>
          <w:szCs w:val="24"/>
        </w:rPr>
        <w:t>) e su quello di questo Dipartimento (</w:t>
      </w:r>
      <w:hyperlink r:id="rId19" w:history="1">
        <w:r w:rsidRPr="00BD15AB">
          <w:rPr>
            <w:rStyle w:val="Collegamentoipertestuale"/>
            <w:rFonts w:ascii="Bookman Old Style" w:hAnsi="Bookman Old Style" w:cs="Bookman Old Style"/>
            <w:i/>
            <w:color w:val="auto"/>
            <w:sz w:val="24"/>
            <w:szCs w:val="24"/>
            <w:u w:val="none"/>
          </w:rPr>
          <w:t>www.affariregionali.it</w:t>
        </w:r>
      </w:hyperlink>
      <w:r w:rsidR="00E15CE7" w:rsidRPr="00B52C90">
        <w:rPr>
          <w:rStyle w:val="CharacterStyle2"/>
          <w:rFonts w:ascii="Bookman Old Style" w:hAnsi="Bookman Old Style" w:cs="Bookman Old Style"/>
          <w:sz w:val="24"/>
          <w:szCs w:val="24"/>
        </w:rPr>
        <w:t>).</w:t>
      </w:r>
    </w:p>
    <w:p w:rsidR="0022002F" w:rsidRDefault="0022002F">
      <w:pPr>
        <w:pStyle w:val="Style1"/>
        <w:numPr>
          <w:ilvl w:val="0"/>
          <w:numId w:val="4"/>
        </w:numPr>
        <w:spacing w:after="120" w:line="360" w:lineRule="auto"/>
        <w:ind w:left="0" w:right="289" w:firstLine="0"/>
        <w:jc w:val="both"/>
        <w:rPr>
          <w:rStyle w:val="CharacterStyle2"/>
          <w:rFonts w:ascii="Bookman Old Style" w:hAnsi="Bookman Old Style" w:cs="Bookman Old Style"/>
          <w:sz w:val="24"/>
          <w:szCs w:val="24"/>
        </w:rPr>
      </w:pPr>
      <w:r>
        <w:rPr>
          <w:rStyle w:val="CharacterStyle2"/>
          <w:rFonts w:ascii="Bookman Old Style" w:hAnsi="Bookman Old Style" w:cs="Bookman Old Style"/>
          <w:b/>
          <w:i/>
          <w:spacing w:val="1"/>
          <w:sz w:val="24"/>
          <w:szCs w:val="24"/>
        </w:rPr>
        <w:t>CONTATTI</w:t>
      </w:r>
    </w:p>
    <w:p w:rsidR="00763845" w:rsidRDefault="00763845" w:rsidP="00763845">
      <w:pPr>
        <w:pStyle w:val="Style1"/>
        <w:spacing w:line="360" w:lineRule="auto"/>
        <w:ind w:left="720" w:right="72"/>
        <w:jc w:val="both"/>
        <w:rPr>
          <w:rStyle w:val="CharacterStyle2"/>
          <w:rFonts w:ascii="Bookman Old Style" w:hAnsi="Bookman Old Style" w:cs="Bookman Old Style"/>
          <w:sz w:val="24"/>
          <w:szCs w:val="24"/>
        </w:rPr>
      </w:pPr>
      <w:r w:rsidRPr="00763845">
        <w:rPr>
          <w:rStyle w:val="CharacterStyle2"/>
          <w:rFonts w:ascii="Bookman Old Style" w:hAnsi="Bookman Old Style" w:cs="Bookman Old Style"/>
          <w:b/>
          <w:sz w:val="24"/>
          <w:szCs w:val="24"/>
          <w:u w:val="single"/>
        </w:rPr>
        <w:t>Struttura di riferimento</w:t>
      </w:r>
      <w:r>
        <w:rPr>
          <w:rStyle w:val="CharacterStyle2"/>
          <w:rFonts w:ascii="Bookman Old Style" w:hAnsi="Bookman Old Style" w:cs="Bookman Old Style"/>
          <w:sz w:val="24"/>
          <w:szCs w:val="24"/>
        </w:rPr>
        <w:t xml:space="preserve">: Dipartimento per gli affari regionali e le autonomie, Ufficio IV, Servizio </w:t>
      </w:r>
      <w:r w:rsidRPr="00763845">
        <w:rPr>
          <w:rStyle w:val="CharacterStyle2"/>
          <w:rFonts w:ascii="Bookman Old Style" w:hAnsi="Bookman Old Style" w:cs="Bookman Old Style"/>
          <w:sz w:val="24"/>
          <w:szCs w:val="24"/>
        </w:rPr>
        <w:t>per le autonomie locali e le minoranze linguistiche</w:t>
      </w:r>
      <w:r>
        <w:rPr>
          <w:rStyle w:val="CharacterStyle2"/>
          <w:rFonts w:ascii="Bookman Old Style" w:hAnsi="Bookman Old Style" w:cs="Bookman Old Style"/>
          <w:sz w:val="24"/>
          <w:szCs w:val="24"/>
        </w:rPr>
        <w:t>.</w:t>
      </w:r>
    </w:p>
    <w:p w:rsidR="0022002F" w:rsidRDefault="00763845" w:rsidP="00763845">
      <w:pPr>
        <w:pStyle w:val="Style1"/>
        <w:spacing w:line="360" w:lineRule="auto"/>
        <w:ind w:left="720" w:right="72"/>
        <w:jc w:val="both"/>
        <w:rPr>
          <w:rStyle w:val="CharacterStyle2"/>
          <w:rFonts w:ascii="Bookman Old Style" w:hAnsi="Bookman Old Style" w:cs="Bookman Old Style"/>
          <w:sz w:val="24"/>
          <w:szCs w:val="24"/>
        </w:rPr>
      </w:pPr>
      <w:r w:rsidRPr="00763845">
        <w:rPr>
          <w:rStyle w:val="CharacterStyle2"/>
          <w:rFonts w:ascii="Bookman Old Style" w:hAnsi="Bookman Old Style" w:cs="Bookman Old Style"/>
          <w:b/>
          <w:sz w:val="24"/>
          <w:szCs w:val="24"/>
          <w:u w:val="single"/>
        </w:rPr>
        <w:t>Personale di riferimento</w:t>
      </w:r>
      <w:r>
        <w:rPr>
          <w:rStyle w:val="CharacterStyle2"/>
          <w:rFonts w:ascii="Bookman Old Style" w:hAnsi="Bookman Old Style" w:cs="Bookman Old Style"/>
          <w:sz w:val="24"/>
          <w:szCs w:val="24"/>
        </w:rPr>
        <w:t>:</w:t>
      </w: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1773"/>
        <w:gridCol w:w="2121"/>
        <w:gridCol w:w="2301"/>
        <w:gridCol w:w="1701"/>
      </w:tblGrid>
      <w:tr w:rsidR="007B1529" w:rsidTr="00763845">
        <w:tc>
          <w:tcPr>
            <w:tcW w:w="893" w:type="dxa"/>
          </w:tcPr>
          <w:p w:rsidR="00B52C90" w:rsidRPr="00873BA4" w:rsidRDefault="00B52C90" w:rsidP="00B52C90">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dott.</w:t>
            </w:r>
          </w:p>
        </w:tc>
        <w:tc>
          <w:tcPr>
            <w:tcW w:w="1773" w:type="dxa"/>
          </w:tcPr>
          <w:p w:rsidR="00B52C90" w:rsidRDefault="00B52C90" w:rsidP="00B52C90">
            <w:pPr>
              <w:pStyle w:val="Style1"/>
              <w:spacing w:line="360" w:lineRule="auto"/>
              <w:ind w:right="72"/>
              <w:jc w:val="both"/>
              <w:rPr>
                <w:rStyle w:val="CharacterStyle2"/>
                <w:rFonts w:ascii="Bookman Old Style" w:hAnsi="Bookman Old Style" w:cs="Bookman Old Style"/>
                <w:sz w:val="24"/>
                <w:szCs w:val="24"/>
              </w:rPr>
            </w:pPr>
            <w:r w:rsidRPr="00873BA4">
              <w:rPr>
                <w:rStyle w:val="CharacterStyle2"/>
                <w:rFonts w:ascii="Bookman Old Style" w:hAnsi="Bookman Old Style" w:cs="Bookman Old Style"/>
                <w:sz w:val="18"/>
                <w:szCs w:val="18"/>
              </w:rPr>
              <w:t xml:space="preserve">Carmine </w:t>
            </w:r>
          </w:p>
        </w:tc>
        <w:tc>
          <w:tcPr>
            <w:tcW w:w="2121" w:type="dxa"/>
          </w:tcPr>
          <w:p w:rsidR="00B52C90" w:rsidRDefault="00B52C90">
            <w:pPr>
              <w:pStyle w:val="Style1"/>
              <w:spacing w:line="360" w:lineRule="auto"/>
              <w:ind w:right="72"/>
              <w:jc w:val="both"/>
              <w:rPr>
                <w:rStyle w:val="CharacterStyle2"/>
                <w:rFonts w:ascii="Bookman Old Style" w:hAnsi="Bookman Old Style" w:cs="Bookman Old Style"/>
                <w:sz w:val="24"/>
                <w:szCs w:val="24"/>
              </w:rPr>
            </w:pPr>
            <w:r w:rsidRPr="00873BA4">
              <w:rPr>
                <w:rStyle w:val="CharacterStyle2"/>
                <w:rFonts w:ascii="Bookman Old Style" w:hAnsi="Bookman Old Style" w:cs="Bookman Old Style"/>
                <w:sz w:val="18"/>
                <w:szCs w:val="18"/>
              </w:rPr>
              <w:t>SPINELLI (Dirigente)</w:t>
            </w:r>
          </w:p>
        </w:tc>
        <w:tc>
          <w:tcPr>
            <w:tcW w:w="2301" w:type="dxa"/>
          </w:tcPr>
          <w:p w:rsidR="00B52C90" w:rsidRDefault="0088401A">
            <w:pPr>
              <w:pStyle w:val="Style1"/>
              <w:spacing w:line="360" w:lineRule="auto"/>
              <w:ind w:right="72"/>
              <w:jc w:val="both"/>
              <w:rPr>
                <w:rStyle w:val="CharacterStyle2"/>
                <w:rFonts w:ascii="Bookman Old Style" w:hAnsi="Bookman Old Style" w:cs="Bookman Old Style"/>
                <w:sz w:val="24"/>
                <w:szCs w:val="24"/>
              </w:rPr>
            </w:pPr>
            <w:hyperlink r:id="rId20" w:history="1">
              <w:r w:rsidR="00B52C90" w:rsidRPr="00873BA4">
                <w:rPr>
                  <w:rStyle w:val="CharacterStyle2"/>
                  <w:rFonts w:ascii="Bookman Old Style" w:hAnsi="Bookman Old Style" w:cs="Bookman Old Style"/>
                  <w:sz w:val="18"/>
                  <w:szCs w:val="18"/>
                </w:rPr>
                <w:t>c.spinelli@governo.it</w:t>
              </w:r>
            </w:hyperlink>
          </w:p>
        </w:tc>
        <w:tc>
          <w:tcPr>
            <w:tcW w:w="1701" w:type="dxa"/>
          </w:tcPr>
          <w:p w:rsidR="00B52C90" w:rsidRDefault="00B52C90">
            <w:pPr>
              <w:pStyle w:val="Style1"/>
              <w:spacing w:line="360" w:lineRule="auto"/>
              <w:ind w:right="72"/>
              <w:jc w:val="both"/>
              <w:rPr>
                <w:rStyle w:val="CharacterStyle2"/>
                <w:rFonts w:ascii="Bookman Old Style" w:hAnsi="Bookman Old Style" w:cs="Bookman Old Style"/>
                <w:sz w:val="24"/>
                <w:szCs w:val="24"/>
              </w:rPr>
            </w:pPr>
            <w:r w:rsidRPr="00873BA4">
              <w:rPr>
                <w:rStyle w:val="CharacterStyle2"/>
                <w:rFonts w:ascii="Bookman Old Style" w:hAnsi="Bookman Old Style" w:cs="Bookman Old Style"/>
                <w:sz w:val="18"/>
                <w:szCs w:val="18"/>
              </w:rPr>
              <w:t>06/6779 4644;</w:t>
            </w:r>
          </w:p>
        </w:tc>
      </w:tr>
      <w:tr w:rsidR="007B1529" w:rsidTr="00763845">
        <w:tc>
          <w:tcPr>
            <w:tcW w:w="893" w:type="dxa"/>
          </w:tcPr>
          <w:p w:rsidR="00B52C90" w:rsidRPr="007B1529" w:rsidRDefault="00B52C90">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sig.ra</w:t>
            </w:r>
          </w:p>
        </w:tc>
        <w:tc>
          <w:tcPr>
            <w:tcW w:w="1773" w:type="dxa"/>
          </w:tcPr>
          <w:p w:rsidR="00B52C90" w:rsidRPr="007B1529" w:rsidRDefault="00B52C90">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Simonetta</w:t>
            </w:r>
          </w:p>
        </w:tc>
        <w:tc>
          <w:tcPr>
            <w:tcW w:w="2121"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GAZZILLO</w:t>
            </w:r>
          </w:p>
        </w:tc>
        <w:tc>
          <w:tcPr>
            <w:tcW w:w="2301" w:type="dxa"/>
          </w:tcPr>
          <w:p w:rsidR="00B52C90" w:rsidRPr="007B1529" w:rsidRDefault="005F161B">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s.gazzillo@governo.it</w:t>
            </w:r>
          </w:p>
        </w:tc>
        <w:tc>
          <w:tcPr>
            <w:tcW w:w="1701"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sidRPr="00873BA4">
              <w:rPr>
                <w:rStyle w:val="CharacterStyle2"/>
                <w:rFonts w:ascii="Bookman Old Style" w:hAnsi="Bookman Old Style" w:cs="Bookman Old Style"/>
                <w:sz w:val="18"/>
                <w:szCs w:val="18"/>
              </w:rPr>
              <w:t>06/6779 4211;</w:t>
            </w:r>
          </w:p>
        </w:tc>
      </w:tr>
      <w:tr w:rsidR="007B1529" w:rsidTr="00763845">
        <w:tc>
          <w:tcPr>
            <w:tcW w:w="893"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s</w:t>
            </w:r>
            <w:r w:rsidR="00B52C90" w:rsidRPr="007B1529">
              <w:rPr>
                <w:rStyle w:val="CharacterStyle2"/>
                <w:rFonts w:ascii="Bookman Old Style" w:hAnsi="Bookman Old Style" w:cs="Bookman Old Style"/>
                <w:sz w:val="18"/>
                <w:szCs w:val="18"/>
              </w:rPr>
              <w:t>ig.ra</w:t>
            </w:r>
          </w:p>
        </w:tc>
        <w:tc>
          <w:tcPr>
            <w:tcW w:w="1773" w:type="dxa"/>
          </w:tcPr>
          <w:p w:rsidR="00B52C90" w:rsidRPr="007B1529" w:rsidRDefault="00B52C90">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Giuseppina</w:t>
            </w:r>
          </w:p>
        </w:tc>
        <w:tc>
          <w:tcPr>
            <w:tcW w:w="2121"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MARIANI</w:t>
            </w:r>
          </w:p>
        </w:tc>
        <w:tc>
          <w:tcPr>
            <w:tcW w:w="2301" w:type="dxa"/>
          </w:tcPr>
          <w:p w:rsidR="00B52C90" w:rsidRPr="007B1529" w:rsidRDefault="005F161B">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g.mariami@governo.it</w:t>
            </w:r>
          </w:p>
        </w:tc>
        <w:tc>
          <w:tcPr>
            <w:tcW w:w="1701" w:type="dxa"/>
          </w:tcPr>
          <w:p w:rsidR="00B52C90" w:rsidRPr="007B1529" w:rsidRDefault="005F161B">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06/6779 2241</w:t>
            </w:r>
          </w:p>
        </w:tc>
      </w:tr>
      <w:tr w:rsidR="00B52C90" w:rsidTr="00763845">
        <w:tc>
          <w:tcPr>
            <w:tcW w:w="893"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d</w:t>
            </w:r>
            <w:r w:rsidR="00B52C90" w:rsidRPr="007B1529">
              <w:rPr>
                <w:rStyle w:val="CharacterStyle2"/>
                <w:rFonts w:ascii="Bookman Old Style" w:hAnsi="Bookman Old Style" w:cs="Bookman Old Style"/>
                <w:sz w:val="18"/>
                <w:szCs w:val="18"/>
              </w:rPr>
              <w:t>ott.</w:t>
            </w:r>
          </w:p>
        </w:tc>
        <w:tc>
          <w:tcPr>
            <w:tcW w:w="1773" w:type="dxa"/>
          </w:tcPr>
          <w:p w:rsidR="00B52C90" w:rsidRPr="007B1529" w:rsidRDefault="00B52C90">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Giovannantonio</w:t>
            </w:r>
          </w:p>
        </w:tc>
        <w:tc>
          <w:tcPr>
            <w:tcW w:w="2121"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MARINI</w:t>
            </w:r>
          </w:p>
        </w:tc>
        <w:tc>
          <w:tcPr>
            <w:tcW w:w="2301"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gio.marini@governo.it</w:t>
            </w:r>
          </w:p>
        </w:tc>
        <w:tc>
          <w:tcPr>
            <w:tcW w:w="1701"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sidRPr="00873BA4">
              <w:rPr>
                <w:rStyle w:val="CharacterStyle2"/>
                <w:rFonts w:ascii="Bookman Old Style" w:hAnsi="Bookman Old Style" w:cs="Bookman Old Style"/>
                <w:sz w:val="18"/>
                <w:szCs w:val="18"/>
              </w:rPr>
              <w:t>06/6779 6359;</w:t>
            </w:r>
          </w:p>
        </w:tc>
      </w:tr>
      <w:tr w:rsidR="00B52C90" w:rsidTr="00763845">
        <w:tc>
          <w:tcPr>
            <w:tcW w:w="893"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d</w:t>
            </w:r>
            <w:r w:rsidR="00B52C90" w:rsidRPr="007B1529">
              <w:rPr>
                <w:rStyle w:val="CharacterStyle2"/>
                <w:rFonts w:ascii="Bookman Old Style" w:hAnsi="Bookman Old Style" w:cs="Bookman Old Style"/>
                <w:sz w:val="18"/>
                <w:szCs w:val="18"/>
              </w:rPr>
              <w:t>ott.sa</w:t>
            </w:r>
          </w:p>
        </w:tc>
        <w:tc>
          <w:tcPr>
            <w:tcW w:w="1773" w:type="dxa"/>
          </w:tcPr>
          <w:p w:rsidR="00B52C90" w:rsidRPr="007B1529" w:rsidRDefault="00B52C90">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Tiziana</w:t>
            </w:r>
          </w:p>
        </w:tc>
        <w:tc>
          <w:tcPr>
            <w:tcW w:w="2121"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PIGNATELLI</w:t>
            </w:r>
          </w:p>
        </w:tc>
        <w:tc>
          <w:tcPr>
            <w:tcW w:w="2301" w:type="dxa"/>
          </w:tcPr>
          <w:p w:rsidR="00B52C90" w:rsidRPr="007B1529" w:rsidRDefault="005F161B">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t.pignatelli@governo.it</w:t>
            </w:r>
          </w:p>
        </w:tc>
        <w:tc>
          <w:tcPr>
            <w:tcW w:w="1701" w:type="dxa"/>
          </w:tcPr>
          <w:p w:rsidR="00B52C90" w:rsidRPr="007B1529" w:rsidRDefault="005F161B">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06/6779 4459</w:t>
            </w:r>
          </w:p>
        </w:tc>
      </w:tr>
      <w:tr w:rsidR="00B52C90" w:rsidTr="00763845">
        <w:tc>
          <w:tcPr>
            <w:tcW w:w="893"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s</w:t>
            </w:r>
            <w:r w:rsidR="00B52C90" w:rsidRPr="007B1529">
              <w:rPr>
                <w:rStyle w:val="CharacterStyle2"/>
                <w:rFonts w:ascii="Bookman Old Style" w:hAnsi="Bookman Old Style" w:cs="Bookman Old Style"/>
                <w:sz w:val="18"/>
                <w:szCs w:val="18"/>
              </w:rPr>
              <w:t>ig.ra</w:t>
            </w:r>
          </w:p>
        </w:tc>
        <w:tc>
          <w:tcPr>
            <w:tcW w:w="1773"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Lucia</w:t>
            </w:r>
          </w:p>
        </w:tc>
        <w:tc>
          <w:tcPr>
            <w:tcW w:w="2121"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sidRPr="007B1529">
              <w:rPr>
                <w:rStyle w:val="CharacterStyle2"/>
                <w:rFonts w:ascii="Bookman Old Style" w:hAnsi="Bookman Old Style" w:cs="Bookman Old Style"/>
                <w:sz w:val="18"/>
                <w:szCs w:val="18"/>
              </w:rPr>
              <w:t>VILLANO</w:t>
            </w:r>
          </w:p>
        </w:tc>
        <w:tc>
          <w:tcPr>
            <w:tcW w:w="2301" w:type="dxa"/>
          </w:tcPr>
          <w:p w:rsidR="00B52C90" w:rsidRPr="007B1529" w:rsidRDefault="007B1529">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l.villano@governo.it</w:t>
            </w:r>
          </w:p>
        </w:tc>
        <w:tc>
          <w:tcPr>
            <w:tcW w:w="1701" w:type="dxa"/>
          </w:tcPr>
          <w:p w:rsidR="00B52C90" w:rsidRPr="007B1529" w:rsidRDefault="005F161B">
            <w:pPr>
              <w:pStyle w:val="Style1"/>
              <w:spacing w:line="360" w:lineRule="auto"/>
              <w:ind w:right="72"/>
              <w:jc w:val="both"/>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06/6779 7674</w:t>
            </w:r>
          </w:p>
        </w:tc>
      </w:tr>
    </w:tbl>
    <w:p w:rsidR="00B52C90" w:rsidRDefault="00B52C90">
      <w:pPr>
        <w:pStyle w:val="Style1"/>
        <w:spacing w:line="360" w:lineRule="auto"/>
        <w:ind w:right="72"/>
        <w:jc w:val="both"/>
        <w:rPr>
          <w:rStyle w:val="CharacterStyle2"/>
          <w:rFonts w:ascii="Bookman Old Style" w:hAnsi="Bookman Old Style" w:cs="Bookman Old Style"/>
          <w:sz w:val="24"/>
          <w:szCs w:val="24"/>
        </w:rPr>
      </w:pPr>
    </w:p>
    <w:p w:rsidR="0022002F" w:rsidRPr="00B1048C" w:rsidRDefault="0022002F">
      <w:pPr>
        <w:pStyle w:val="Style1"/>
        <w:spacing w:after="120" w:line="360" w:lineRule="auto"/>
        <w:ind w:right="72"/>
        <w:jc w:val="both"/>
      </w:pPr>
    </w:p>
    <w:p w:rsidR="0022002F" w:rsidRDefault="0022002F">
      <w:pPr>
        <w:pStyle w:val="Style1"/>
        <w:spacing w:after="120" w:line="360" w:lineRule="auto"/>
        <w:ind w:right="72"/>
        <w:jc w:val="both"/>
        <w:rPr>
          <w:rStyle w:val="CharacterStyle2"/>
          <w:rFonts w:ascii="Bookman Old Style" w:hAnsi="Bookman Old Style" w:cs="Bookman Old Style"/>
          <w:sz w:val="24"/>
          <w:szCs w:val="24"/>
        </w:rPr>
      </w:pPr>
      <w:r>
        <w:rPr>
          <w:rStyle w:val="CharacterStyle2"/>
          <w:rFonts w:ascii="Bookman Old Style" w:hAnsi="Bookman Old Style" w:cs="Bookman Old Style"/>
          <w:sz w:val="24"/>
          <w:szCs w:val="24"/>
        </w:rPr>
        <w:t>Roma, addì</w:t>
      </w:r>
    </w:p>
    <w:p w:rsidR="0022002F" w:rsidRDefault="0022002F" w:rsidP="009E7779">
      <w:pPr>
        <w:pStyle w:val="Style1"/>
        <w:spacing w:after="120" w:line="320" w:lineRule="atLeast"/>
        <w:ind w:left="4961" w:right="74"/>
        <w:jc w:val="center"/>
      </w:pPr>
      <w:r>
        <w:rPr>
          <w:rStyle w:val="CharacterStyle2"/>
          <w:rFonts w:ascii="Bookman Old Style" w:hAnsi="Bookman Old Style" w:cs="Bookman Old Style"/>
          <w:sz w:val="24"/>
          <w:szCs w:val="24"/>
        </w:rPr>
        <w:t>Il Capo del Dipartimento</w:t>
      </w:r>
      <w:r>
        <w:rPr>
          <w:rStyle w:val="CharacterStyle2"/>
          <w:rFonts w:ascii="Bookman Old Style" w:hAnsi="Bookman Old Style" w:cs="Bookman Old Style"/>
          <w:sz w:val="24"/>
          <w:szCs w:val="24"/>
        </w:rPr>
        <w:br/>
      </w:r>
      <w:r w:rsidR="009E7779">
        <w:rPr>
          <w:rStyle w:val="CharacterStyle2"/>
          <w:rFonts w:ascii="Bookman Old Style" w:hAnsi="Bookman Old Style" w:cs="Bookman Old Style"/>
          <w:sz w:val="24"/>
          <w:szCs w:val="24"/>
        </w:rPr>
        <w:t>Eugenio GALLOZZI</w:t>
      </w:r>
    </w:p>
    <w:p w:rsidR="0022002F" w:rsidRDefault="0022002F">
      <w:pPr>
        <w:pStyle w:val="Style1"/>
        <w:spacing w:line="360" w:lineRule="auto"/>
      </w:pPr>
    </w:p>
    <w:p w:rsidR="0022002F" w:rsidRDefault="0022002F">
      <w:pPr>
        <w:pStyle w:val="Style1"/>
        <w:spacing w:line="360" w:lineRule="auto"/>
      </w:pPr>
      <w:r>
        <w:rPr>
          <w:rStyle w:val="CharacterStyle2"/>
          <w:rFonts w:ascii="Bookman Old Style" w:hAnsi="Bookman Old Style" w:cs="Bookman Old Style"/>
          <w:sz w:val="24"/>
          <w:szCs w:val="24"/>
        </w:rPr>
        <w:t>ALLEGATI PARTE INTEGRANTE DELLA PRESENTE CIRCOLARE</w:t>
      </w:r>
    </w:p>
    <w:p w:rsidR="0022002F" w:rsidRPr="00285320" w:rsidRDefault="0088401A">
      <w:pPr>
        <w:pStyle w:val="Style1"/>
        <w:spacing w:line="360" w:lineRule="auto"/>
      </w:pPr>
      <w:hyperlink w:history="1">
        <w:r w:rsidR="0026305A">
          <w:rPr>
            <w:rStyle w:val="Collegamentoipertestuale"/>
            <w:rFonts w:ascii="Bookman Old Style" w:hAnsi="Bookman Old Style" w:cs="Bookman Old Style"/>
            <w:color w:val="auto"/>
            <w:sz w:val="24"/>
            <w:szCs w:val="24"/>
          </w:rPr>
          <w:t>2019</w:t>
        </w:r>
        <w:r w:rsidR="0022002F" w:rsidRPr="00285320">
          <w:rPr>
            <w:rStyle w:val="Collegamentoipertestuale"/>
            <w:rFonts w:ascii="Bookman Old Style" w:hAnsi="Bookman Old Style" w:cs="Bookman Old Style"/>
            <w:color w:val="auto"/>
            <w:sz w:val="24"/>
            <w:szCs w:val="24"/>
          </w:rPr>
          <w:t xml:space="preserve"> Modello domanda in forma SINGOLA.doc</w:t>
        </w:r>
      </w:hyperlink>
    </w:p>
    <w:p w:rsidR="0022002F" w:rsidRPr="00285320" w:rsidRDefault="0088401A">
      <w:pPr>
        <w:pStyle w:val="Style1"/>
        <w:spacing w:line="360" w:lineRule="auto"/>
        <w:rPr>
          <w:rFonts w:ascii="Bookman Old Style" w:hAnsi="Bookman Old Style" w:cs="Bookman Old Style"/>
          <w:sz w:val="24"/>
          <w:szCs w:val="24"/>
        </w:rPr>
      </w:pPr>
      <w:hyperlink w:history="1">
        <w:r w:rsidR="0026305A">
          <w:rPr>
            <w:rStyle w:val="Collegamentoipertestuale"/>
            <w:rFonts w:ascii="Bookman Old Style" w:hAnsi="Bookman Old Style" w:cs="Bookman Old Style"/>
            <w:color w:val="auto"/>
            <w:sz w:val="24"/>
            <w:szCs w:val="24"/>
          </w:rPr>
          <w:t>2019</w:t>
        </w:r>
        <w:r w:rsidR="0022002F" w:rsidRPr="00285320">
          <w:rPr>
            <w:rStyle w:val="Collegamentoipertestuale"/>
            <w:rFonts w:ascii="Bookman Old Style" w:hAnsi="Bookman Old Style" w:cs="Bookman Old Style"/>
            <w:color w:val="auto"/>
            <w:sz w:val="24"/>
            <w:szCs w:val="24"/>
          </w:rPr>
          <w:t xml:space="preserve"> Modello domanda in forma AGGREGATA.doc</w:t>
        </w:r>
      </w:hyperlink>
    </w:p>
    <w:p w:rsidR="0022002F" w:rsidRDefault="0022002F">
      <w:pPr>
        <w:pStyle w:val="Style1"/>
        <w:spacing w:line="360" w:lineRule="auto"/>
      </w:pPr>
      <w:r>
        <w:rPr>
          <w:rFonts w:ascii="Bookman Old Style" w:hAnsi="Bookman Old Style" w:cs="Bookman Old Style"/>
          <w:sz w:val="24"/>
          <w:szCs w:val="24"/>
        </w:rPr>
        <w:t>Elenco indirizzi destinatari</w:t>
      </w:r>
    </w:p>
    <w:sectPr w:rsidR="0022002F" w:rsidSect="00B07EBB">
      <w:footerReference w:type="even" r:id="rId21"/>
      <w:footerReference w:type="default" r:id="rId22"/>
      <w:pgSz w:w="12240" w:h="15840"/>
      <w:pgMar w:top="1276" w:right="1134" w:bottom="993" w:left="1134" w:header="720" w:footer="720" w:gutter="0"/>
      <w:cols w:space="72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01A" w:rsidRDefault="0088401A">
      <w:r>
        <w:separator/>
      </w:r>
    </w:p>
  </w:endnote>
  <w:endnote w:type="continuationSeparator" w:id="0">
    <w:p w:rsidR="0088401A" w:rsidRDefault="00884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01A" w:rsidRDefault="0088401A">
    <w:pPr>
      <w:pStyle w:val="Pidipagina"/>
      <w:jc w:val="right"/>
    </w:pPr>
    <w:r>
      <w:fldChar w:fldCharType="begin"/>
    </w:r>
    <w:r>
      <w:instrText>PAGE   \* MERGEFORMAT</w:instrText>
    </w:r>
    <w:r>
      <w:fldChar w:fldCharType="separate"/>
    </w:r>
    <w:r>
      <w:rPr>
        <w:noProof/>
      </w:rPr>
      <w:t>16</w:t>
    </w:r>
    <w:r>
      <w:rPr>
        <w:noProof/>
      </w:rPr>
      <w:fldChar w:fldCharType="end"/>
    </w:r>
  </w:p>
  <w:p w:rsidR="0088401A" w:rsidRDefault="0088401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01A" w:rsidRDefault="0088401A">
    <w:pPr>
      <w:pStyle w:val="Pidipagina"/>
      <w:jc w:val="right"/>
    </w:pPr>
    <w:r>
      <w:fldChar w:fldCharType="begin"/>
    </w:r>
    <w:r>
      <w:instrText>PAGE   \* MERGEFORMAT</w:instrText>
    </w:r>
    <w:r>
      <w:fldChar w:fldCharType="separate"/>
    </w:r>
    <w:r w:rsidR="001D3694">
      <w:rPr>
        <w:noProof/>
      </w:rPr>
      <w:t>18</w:t>
    </w:r>
    <w:r>
      <w:rPr>
        <w:noProof/>
      </w:rPr>
      <w:fldChar w:fldCharType="end"/>
    </w:r>
  </w:p>
  <w:p w:rsidR="0088401A" w:rsidRDefault="0088401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01A" w:rsidRDefault="0088401A">
      <w:r>
        <w:separator/>
      </w:r>
    </w:p>
  </w:footnote>
  <w:footnote w:type="continuationSeparator" w:id="0">
    <w:p w:rsidR="0088401A" w:rsidRDefault="008840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F1B2CB3C"/>
    <w:name w:val="WWNum1"/>
    <w:lvl w:ilvl="0">
      <w:start w:val="1"/>
      <w:numFmt w:val="lowerLetter"/>
      <w:lvlText w:val="%1)"/>
      <w:lvlJc w:val="left"/>
      <w:pPr>
        <w:tabs>
          <w:tab w:val="num" w:pos="0"/>
        </w:tabs>
        <w:ind w:left="792" w:hanging="360"/>
      </w:pPr>
      <w:rPr>
        <w:rFonts w:eastAsia="Times New Roman" w:cs="Times New Roman"/>
        <w:b w:val="0"/>
        <w:i/>
        <w:color w:val="00000A"/>
        <w:spacing w:val="-12"/>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2"/>
    <w:lvl w:ilvl="0">
      <w:start w:val="1"/>
      <w:numFmt w:val="decimal"/>
      <w:lvlText w:val="%1"/>
      <w:lvlJc w:val="left"/>
      <w:pPr>
        <w:tabs>
          <w:tab w:val="num" w:pos="0"/>
        </w:tabs>
        <w:ind w:left="360" w:hanging="360"/>
      </w:pPr>
      <w:rPr>
        <w:rFonts w:cs="Bookman Old Style"/>
      </w:rPr>
    </w:lvl>
    <w:lvl w:ilvl="1">
      <w:start w:val="1"/>
      <w:numFmt w:val="decimal"/>
      <w:lvlText w:val="%1.%2"/>
      <w:lvlJc w:val="left"/>
      <w:pPr>
        <w:tabs>
          <w:tab w:val="num" w:pos="0"/>
        </w:tabs>
        <w:ind w:left="720" w:hanging="720"/>
      </w:pPr>
      <w:rPr>
        <w:rFonts w:cs="Bookman Old Style"/>
      </w:rPr>
    </w:lvl>
    <w:lvl w:ilvl="2">
      <w:start w:val="1"/>
      <w:numFmt w:val="decimal"/>
      <w:lvlText w:val="%1.%2.%3"/>
      <w:lvlJc w:val="left"/>
      <w:pPr>
        <w:tabs>
          <w:tab w:val="num" w:pos="0"/>
        </w:tabs>
        <w:ind w:left="720" w:hanging="720"/>
      </w:pPr>
      <w:rPr>
        <w:rFonts w:cs="Bookman Old Style"/>
      </w:rPr>
    </w:lvl>
    <w:lvl w:ilvl="3">
      <w:start w:val="1"/>
      <w:numFmt w:val="decimal"/>
      <w:lvlText w:val="%1.%2.%3.%4"/>
      <w:lvlJc w:val="left"/>
      <w:pPr>
        <w:tabs>
          <w:tab w:val="num" w:pos="0"/>
        </w:tabs>
        <w:ind w:left="1080" w:hanging="1080"/>
      </w:pPr>
      <w:rPr>
        <w:rFonts w:cs="Bookman Old Style"/>
      </w:rPr>
    </w:lvl>
    <w:lvl w:ilvl="4">
      <w:start w:val="1"/>
      <w:numFmt w:val="decimal"/>
      <w:lvlText w:val="%1.%2.%3.%4.%5"/>
      <w:lvlJc w:val="left"/>
      <w:pPr>
        <w:tabs>
          <w:tab w:val="num" w:pos="0"/>
        </w:tabs>
        <w:ind w:left="1440" w:hanging="1440"/>
      </w:pPr>
      <w:rPr>
        <w:rFonts w:cs="Bookman Old Style"/>
      </w:rPr>
    </w:lvl>
    <w:lvl w:ilvl="5">
      <w:start w:val="1"/>
      <w:numFmt w:val="decimal"/>
      <w:lvlText w:val="%1.%2.%3.%4.%5.%6"/>
      <w:lvlJc w:val="left"/>
      <w:pPr>
        <w:tabs>
          <w:tab w:val="num" w:pos="0"/>
        </w:tabs>
        <w:ind w:left="1800" w:hanging="1800"/>
      </w:pPr>
      <w:rPr>
        <w:rFonts w:cs="Bookman Old Style"/>
      </w:rPr>
    </w:lvl>
    <w:lvl w:ilvl="6">
      <w:start w:val="1"/>
      <w:numFmt w:val="decimal"/>
      <w:lvlText w:val="%1.%2.%3.%4.%5.%6.%7"/>
      <w:lvlJc w:val="left"/>
      <w:pPr>
        <w:tabs>
          <w:tab w:val="num" w:pos="0"/>
        </w:tabs>
        <w:ind w:left="1800" w:hanging="1800"/>
      </w:pPr>
      <w:rPr>
        <w:rFonts w:cs="Bookman Old Style"/>
      </w:rPr>
    </w:lvl>
    <w:lvl w:ilvl="7">
      <w:start w:val="1"/>
      <w:numFmt w:val="decimal"/>
      <w:lvlText w:val="%1.%2.%3.%4.%5.%6.%7.%8"/>
      <w:lvlJc w:val="left"/>
      <w:pPr>
        <w:tabs>
          <w:tab w:val="num" w:pos="0"/>
        </w:tabs>
        <w:ind w:left="2160" w:hanging="2160"/>
      </w:pPr>
      <w:rPr>
        <w:rFonts w:cs="Bookman Old Style"/>
      </w:rPr>
    </w:lvl>
    <w:lvl w:ilvl="8">
      <w:start w:val="1"/>
      <w:numFmt w:val="decimal"/>
      <w:lvlText w:val="%1.%2.%3.%4.%5.%6.%7.%8.%9"/>
      <w:lvlJc w:val="left"/>
      <w:pPr>
        <w:tabs>
          <w:tab w:val="num" w:pos="0"/>
        </w:tabs>
        <w:ind w:left="2520" w:hanging="2520"/>
      </w:pPr>
      <w:rPr>
        <w:rFonts w:cs="Bookman Old Style"/>
      </w:rPr>
    </w:lvl>
  </w:abstractNum>
  <w:abstractNum w:abstractNumId="3">
    <w:nsid w:val="00000004"/>
    <w:multiLevelType w:val="multilevel"/>
    <w:tmpl w:val="293895CE"/>
    <w:name w:val="WWNum3"/>
    <w:lvl w:ilvl="0">
      <w:start w:val="1"/>
      <w:numFmt w:val="decimal"/>
      <w:lvlText w:val="%1."/>
      <w:lvlJc w:val="left"/>
      <w:pPr>
        <w:tabs>
          <w:tab w:val="num" w:pos="0"/>
        </w:tabs>
        <w:ind w:left="786" w:hanging="360"/>
      </w:pPr>
      <w:rPr>
        <w:rFonts w:cs="Times New Roman"/>
        <w:b/>
      </w:rPr>
    </w:lvl>
    <w:lvl w:ilvl="1">
      <w:start w:val="1"/>
      <w:numFmt w:val="decimal"/>
      <w:lvlText w:val="%1.%2"/>
      <w:lvlJc w:val="left"/>
      <w:pPr>
        <w:tabs>
          <w:tab w:val="num" w:pos="0"/>
        </w:tabs>
        <w:ind w:left="1152" w:hanging="720"/>
      </w:pPr>
      <w:rPr>
        <w:rFonts w:cs="Times New Roman"/>
        <w:b/>
      </w:rPr>
    </w:lvl>
    <w:lvl w:ilvl="2">
      <w:start w:val="1"/>
      <w:numFmt w:val="decimal"/>
      <w:lvlText w:val="%1.%2.%3"/>
      <w:lvlJc w:val="left"/>
      <w:pPr>
        <w:tabs>
          <w:tab w:val="num" w:pos="0"/>
        </w:tabs>
        <w:ind w:left="1152" w:hanging="720"/>
      </w:pPr>
      <w:rPr>
        <w:rFonts w:cs="Times New Roman"/>
      </w:rPr>
    </w:lvl>
    <w:lvl w:ilvl="3">
      <w:start w:val="1"/>
      <w:numFmt w:val="decimal"/>
      <w:lvlText w:val="%1.%2.%3.%4"/>
      <w:lvlJc w:val="left"/>
      <w:pPr>
        <w:tabs>
          <w:tab w:val="num" w:pos="0"/>
        </w:tabs>
        <w:ind w:left="1512" w:hanging="1080"/>
      </w:pPr>
      <w:rPr>
        <w:rFonts w:cs="Times New Roman"/>
      </w:rPr>
    </w:lvl>
    <w:lvl w:ilvl="4">
      <w:start w:val="1"/>
      <w:numFmt w:val="decimal"/>
      <w:lvlText w:val="%1.%2.%3.%4.%5"/>
      <w:lvlJc w:val="left"/>
      <w:pPr>
        <w:tabs>
          <w:tab w:val="num" w:pos="0"/>
        </w:tabs>
        <w:ind w:left="1512" w:hanging="1080"/>
      </w:pPr>
      <w:rPr>
        <w:rFonts w:cs="Times New Roman"/>
      </w:rPr>
    </w:lvl>
    <w:lvl w:ilvl="5">
      <w:start w:val="1"/>
      <w:numFmt w:val="decimal"/>
      <w:lvlText w:val="%1.%2.%3.%4.%5.%6"/>
      <w:lvlJc w:val="left"/>
      <w:pPr>
        <w:tabs>
          <w:tab w:val="num" w:pos="0"/>
        </w:tabs>
        <w:ind w:left="1872" w:hanging="1440"/>
      </w:pPr>
      <w:rPr>
        <w:rFonts w:cs="Times New Roman"/>
      </w:rPr>
    </w:lvl>
    <w:lvl w:ilvl="6">
      <w:start w:val="1"/>
      <w:numFmt w:val="decimal"/>
      <w:lvlText w:val="%1.%2.%3.%4.%5.%6.%7"/>
      <w:lvlJc w:val="left"/>
      <w:pPr>
        <w:tabs>
          <w:tab w:val="num" w:pos="0"/>
        </w:tabs>
        <w:ind w:left="2232" w:hanging="1800"/>
      </w:pPr>
      <w:rPr>
        <w:rFonts w:cs="Times New Roman"/>
      </w:rPr>
    </w:lvl>
    <w:lvl w:ilvl="7">
      <w:start w:val="1"/>
      <w:numFmt w:val="decimal"/>
      <w:lvlText w:val="%1.%2.%3.%4.%5.%6.%7.%8"/>
      <w:lvlJc w:val="left"/>
      <w:pPr>
        <w:tabs>
          <w:tab w:val="num" w:pos="0"/>
        </w:tabs>
        <w:ind w:left="2232" w:hanging="1800"/>
      </w:pPr>
      <w:rPr>
        <w:rFonts w:cs="Times New Roman"/>
      </w:rPr>
    </w:lvl>
    <w:lvl w:ilvl="8">
      <w:start w:val="1"/>
      <w:numFmt w:val="decimal"/>
      <w:lvlText w:val="%1.%2.%3.%4.%5.%6.%7.%8.%9"/>
      <w:lvlJc w:val="left"/>
      <w:pPr>
        <w:tabs>
          <w:tab w:val="num" w:pos="0"/>
        </w:tabs>
        <w:ind w:left="2592" w:hanging="2160"/>
      </w:pPr>
      <w:rPr>
        <w:rFonts w:cs="Times New Roman"/>
      </w:rPr>
    </w:lvl>
  </w:abstractNum>
  <w:abstractNum w:abstractNumId="4">
    <w:nsid w:val="00000005"/>
    <w:multiLevelType w:val="multilevel"/>
    <w:tmpl w:val="00000005"/>
    <w:name w:val="WWNum5"/>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5">
    <w:nsid w:val="00000006"/>
    <w:multiLevelType w:val="multilevel"/>
    <w:tmpl w:val="7586F7D8"/>
    <w:name w:val="WWNum6"/>
    <w:lvl w:ilvl="0">
      <w:start w:val="1"/>
      <w:numFmt w:val="decimal"/>
      <w:lvlText w:val="%1)"/>
      <w:lvlJc w:val="left"/>
      <w:pPr>
        <w:tabs>
          <w:tab w:val="num" w:pos="0"/>
        </w:tabs>
        <w:ind w:left="1296" w:hanging="360"/>
      </w:pPr>
      <w:rPr>
        <w:rFonts w:cs="Times New Roman"/>
        <w:i/>
      </w:rPr>
    </w:lvl>
    <w:lvl w:ilvl="1">
      <w:start w:val="1"/>
      <w:numFmt w:val="lowerLetter"/>
      <w:lvlText w:val="%2."/>
      <w:lvlJc w:val="left"/>
      <w:pPr>
        <w:tabs>
          <w:tab w:val="num" w:pos="0"/>
        </w:tabs>
        <w:ind w:left="2016" w:hanging="360"/>
      </w:pPr>
      <w:rPr>
        <w:rFonts w:cs="Times New Roman"/>
      </w:rPr>
    </w:lvl>
    <w:lvl w:ilvl="2">
      <w:start w:val="1"/>
      <w:numFmt w:val="lowerRoman"/>
      <w:lvlText w:val="%2.%3."/>
      <w:lvlJc w:val="right"/>
      <w:pPr>
        <w:tabs>
          <w:tab w:val="num" w:pos="0"/>
        </w:tabs>
        <w:ind w:left="2736" w:hanging="180"/>
      </w:pPr>
      <w:rPr>
        <w:rFonts w:cs="Times New Roman"/>
      </w:rPr>
    </w:lvl>
    <w:lvl w:ilvl="3">
      <w:start w:val="1"/>
      <w:numFmt w:val="decimal"/>
      <w:lvlText w:val="%2.%3.%4."/>
      <w:lvlJc w:val="left"/>
      <w:pPr>
        <w:tabs>
          <w:tab w:val="num" w:pos="0"/>
        </w:tabs>
        <w:ind w:left="3456" w:hanging="360"/>
      </w:pPr>
      <w:rPr>
        <w:rFonts w:cs="Times New Roman"/>
      </w:rPr>
    </w:lvl>
    <w:lvl w:ilvl="4">
      <w:start w:val="1"/>
      <w:numFmt w:val="lowerLetter"/>
      <w:lvlText w:val="%2.%3.%4.%5."/>
      <w:lvlJc w:val="left"/>
      <w:pPr>
        <w:tabs>
          <w:tab w:val="num" w:pos="0"/>
        </w:tabs>
        <w:ind w:left="4176" w:hanging="360"/>
      </w:pPr>
      <w:rPr>
        <w:rFonts w:cs="Times New Roman"/>
      </w:rPr>
    </w:lvl>
    <w:lvl w:ilvl="5">
      <w:start w:val="1"/>
      <w:numFmt w:val="lowerRoman"/>
      <w:lvlText w:val="%2.%3.%4.%5.%6."/>
      <w:lvlJc w:val="right"/>
      <w:pPr>
        <w:tabs>
          <w:tab w:val="num" w:pos="0"/>
        </w:tabs>
        <w:ind w:left="4896" w:hanging="180"/>
      </w:pPr>
      <w:rPr>
        <w:rFonts w:cs="Times New Roman"/>
      </w:rPr>
    </w:lvl>
    <w:lvl w:ilvl="6">
      <w:start w:val="1"/>
      <w:numFmt w:val="decimal"/>
      <w:lvlText w:val="%2.%3.%4.%5.%6.%7."/>
      <w:lvlJc w:val="left"/>
      <w:pPr>
        <w:tabs>
          <w:tab w:val="num" w:pos="0"/>
        </w:tabs>
        <w:ind w:left="5616" w:hanging="360"/>
      </w:pPr>
      <w:rPr>
        <w:rFonts w:cs="Times New Roman"/>
      </w:rPr>
    </w:lvl>
    <w:lvl w:ilvl="7">
      <w:start w:val="1"/>
      <w:numFmt w:val="lowerLetter"/>
      <w:lvlText w:val="%2.%3.%4.%5.%6.%7.%8."/>
      <w:lvlJc w:val="left"/>
      <w:pPr>
        <w:tabs>
          <w:tab w:val="num" w:pos="0"/>
        </w:tabs>
        <w:ind w:left="6336" w:hanging="360"/>
      </w:pPr>
      <w:rPr>
        <w:rFonts w:cs="Times New Roman"/>
      </w:rPr>
    </w:lvl>
    <w:lvl w:ilvl="8">
      <w:start w:val="1"/>
      <w:numFmt w:val="lowerRoman"/>
      <w:lvlText w:val="%2.%3.%4.%5.%6.%7.%8.%9."/>
      <w:lvlJc w:val="right"/>
      <w:pPr>
        <w:tabs>
          <w:tab w:val="num" w:pos="0"/>
        </w:tabs>
        <w:ind w:left="7056" w:hanging="180"/>
      </w:pPr>
      <w:rPr>
        <w:rFonts w:cs="Times New Roman"/>
      </w:rPr>
    </w:lvl>
  </w:abstractNum>
  <w:abstractNum w:abstractNumId="6">
    <w:nsid w:val="00000007"/>
    <w:multiLevelType w:val="multilevel"/>
    <w:tmpl w:val="36A00A00"/>
    <w:name w:val="WWNum7"/>
    <w:lvl w:ilvl="0">
      <w:start w:val="1"/>
      <w:numFmt w:val="decimal"/>
      <w:lvlText w:val="%1)"/>
      <w:lvlJc w:val="left"/>
      <w:pPr>
        <w:tabs>
          <w:tab w:val="num" w:pos="0"/>
        </w:tabs>
        <w:ind w:left="1296" w:hanging="360"/>
      </w:pPr>
      <w:rPr>
        <w:rFonts w:cs="Times New Roman"/>
        <w:b w:val="0"/>
        <w:i/>
      </w:rPr>
    </w:lvl>
    <w:lvl w:ilvl="1">
      <w:start w:val="1"/>
      <w:numFmt w:val="lowerLetter"/>
      <w:lvlText w:val="%2."/>
      <w:lvlJc w:val="left"/>
      <w:pPr>
        <w:tabs>
          <w:tab w:val="num" w:pos="0"/>
        </w:tabs>
        <w:ind w:left="2016" w:hanging="360"/>
      </w:pPr>
      <w:rPr>
        <w:rFonts w:cs="Times New Roman"/>
      </w:rPr>
    </w:lvl>
    <w:lvl w:ilvl="2">
      <w:start w:val="1"/>
      <w:numFmt w:val="lowerRoman"/>
      <w:lvlText w:val="%2.%3."/>
      <w:lvlJc w:val="right"/>
      <w:pPr>
        <w:tabs>
          <w:tab w:val="num" w:pos="0"/>
        </w:tabs>
        <w:ind w:left="2736" w:hanging="180"/>
      </w:pPr>
      <w:rPr>
        <w:rFonts w:cs="Times New Roman"/>
      </w:rPr>
    </w:lvl>
    <w:lvl w:ilvl="3">
      <w:start w:val="1"/>
      <w:numFmt w:val="decimal"/>
      <w:lvlText w:val="%2.%3.%4."/>
      <w:lvlJc w:val="left"/>
      <w:pPr>
        <w:tabs>
          <w:tab w:val="num" w:pos="0"/>
        </w:tabs>
        <w:ind w:left="3456" w:hanging="360"/>
      </w:pPr>
      <w:rPr>
        <w:rFonts w:cs="Times New Roman"/>
      </w:rPr>
    </w:lvl>
    <w:lvl w:ilvl="4">
      <w:start w:val="1"/>
      <w:numFmt w:val="lowerLetter"/>
      <w:lvlText w:val="%2.%3.%4.%5."/>
      <w:lvlJc w:val="left"/>
      <w:pPr>
        <w:tabs>
          <w:tab w:val="num" w:pos="0"/>
        </w:tabs>
        <w:ind w:left="4176" w:hanging="360"/>
      </w:pPr>
      <w:rPr>
        <w:rFonts w:cs="Times New Roman"/>
      </w:rPr>
    </w:lvl>
    <w:lvl w:ilvl="5">
      <w:start w:val="1"/>
      <w:numFmt w:val="lowerRoman"/>
      <w:lvlText w:val="%2.%3.%4.%5.%6."/>
      <w:lvlJc w:val="right"/>
      <w:pPr>
        <w:tabs>
          <w:tab w:val="num" w:pos="0"/>
        </w:tabs>
        <w:ind w:left="4896" w:hanging="180"/>
      </w:pPr>
      <w:rPr>
        <w:rFonts w:cs="Times New Roman"/>
      </w:rPr>
    </w:lvl>
    <w:lvl w:ilvl="6">
      <w:start w:val="1"/>
      <w:numFmt w:val="decimal"/>
      <w:lvlText w:val="%2.%3.%4.%5.%6.%7."/>
      <w:lvlJc w:val="left"/>
      <w:pPr>
        <w:tabs>
          <w:tab w:val="num" w:pos="0"/>
        </w:tabs>
        <w:ind w:left="5616" w:hanging="360"/>
      </w:pPr>
      <w:rPr>
        <w:rFonts w:cs="Times New Roman"/>
      </w:rPr>
    </w:lvl>
    <w:lvl w:ilvl="7">
      <w:start w:val="1"/>
      <w:numFmt w:val="lowerLetter"/>
      <w:lvlText w:val="%2.%3.%4.%5.%6.%7.%8."/>
      <w:lvlJc w:val="left"/>
      <w:pPr>
        <w:tabs>
          <w:tab w:val="num" w:pos="0"/>
        </w:tabs>
        <w:ind w:left="6336" w:hanging="360"/>
      </w:pPr>
      <w:rPr>
        <w:rFonts w:cs="Times New Roman"/>
      </w:rPr>
    </w:lvl>
    <w:lvl w:ilvl="8">
      <w:start w:val="1"/>
      <w:numFmt w:val="lowerRoman"/>
      <w:lvlText w:val="%2.%3.%4.%5.%6.%7.%8.%9."/>
      <w:lvlJc w:val="right"/>
      <w:pPr>
        <w:tabs>
          <w:tab w:val="num" w:pos="0"/>
        </w:tabs>
        <w:ind w:left="7056" w:hanging="18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146" w:hanging="360"/>
      </w:pPr>
      <w:rPr>
        <w:rFonts w:ascii="Wingdings" w:hAnsi="Wingdings"/>
      </w:rPr>
    </w:lvl>
    <w:lvl w:ilvl="1">
      <w:start w:val="1"/>
      <w:numFmt w:val="bullet"/>
      <w:lvlText w:val="o"/>
      <w:lvlJc w:val="left"/>
      <w:pPr>
        <w:tabs>
          <w:tab w:val="num" w:pos="0"/>
        </w:tabs>
        <w:ind w:left="1866" w:hanging="360"/>
      </w:pPr>
      <w:rPr>
        <w:rFonts w:ascii="Courier New" w:hAnsi="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rPr>
    </w:lvl>
    <w:lvl w:ilvl="8">
      <w:start w:val="1"/>
      <w:numFmt w:val="bullet"/>
      <w:lvlText w:val=""/>
      <w:lvlJc w:val="left"/>
      <w:pPr>
        <w:tabs>
          <w:tab w:val="num" w:pos="0"/>
        </w:tabs>
        <w:ind w:left="6906" w:hanging="360"/>
      </w:pPr>
      <w:rPr>
        <w:rFonts w:ascii="Wingdings" w:hAnsi="Wingdings"/>
      </w:rPr>
    </w:lvl>
  </w:abstractNum>
  <w:abstractNum w:abstractNumId="8">
    <w:nsid w:val="00000009"/>
    <w:multiLevelType w:val="multilevel"/>
    <w:tmpl w:val="559212A8"/>
    <w:name w:val="WWNum9"/>
    <w:lvl w:ilvl="0">
      <w:start w:val="1"/>
      <w:numFmt w:val="lowerLetter"/>
      <w:lvlText w:val="%1)"/>
      <w:lvlJc w:val="left"/>
      <w:pPr>
        <w:tabs>
          <w:tab w:val="num" w:pos="0"/>
        </w:tabs>
        <w:ind w:left="792" w:hanging="360"/>
      </w:pPr>
      <w:rPr>
        <w:rFonts w:eastAsia="Times New Roman" w:cs="Times New Roman"/>
        <w:b w:val="0"/>
        <w:i/>
        <w:color w:val="00000A"/>
        <w:spacing w:val="-12"/>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89343308"/>
    <w:name w:val="WWNum17"/>
    <w:lvl w:ilvl="0">
      <w:start w:val="1"/>
      <w:numFmt w:val="lowerLetter"/>
      <w:lvlText w:val="%1)"/>
      <w:lvlJc w:val="left"/>
      <w:pPr>
        <w:tabs>
          <w:tab w:val="num" w:pos="0"/>
        </w:tabs>
        <w:ind w:left="792" w:hanging="360"/>
      </w:pPr>
      <w:rPr>
        <w:rFonts w:cs="Times New Roman"/>
        <w:i/>
        <w:color w:val="00000A"/>
        <w:spacing w:val="-12"/>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A3649C04"/>
    <w:name w:val="WWNum19"/>
    <w:lvl w:ilvl="0">
      <w:start w:val="1"/>
      <w:numFmt w:val="decimal"/>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000000C"/>
    <w:multiLevelType w:val="multilevel"/>
    <w:tmpl w:val="FEA0CAC2"/>
    <w:name w:val="WWNum21"/>
    <w:lvl w:ilvl="0">
      <w:start w:val="1"/>
      <w:numFmt w:val="lowerLetter"/>
      <w:lvlText w:val="%1)"/>
      <w:lvlJc w:val="left"/>
      <w:pPr>
        <w:tabs>
          <w:tab w:val="num" w:pos="0"/>
        </w:tabs>
        <w:ind w:left="792" w:hanging="360"/>
      </w:pPr>
      <w:rPr>
        <w:rFonts w:eastAsia="Times New Roman" w:cs="Times New Roman"/>
        <w:b w:val="0"/>
        <w:i/>
        <w:color w:val="00000A"/>
        <w:spacing w:val="-12"/>
        <w:sz w:val="26"/>
        <w:szCs w:val="26"/>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D"/>
    <w:multiLevelType w:val="multilevel"/>
    <w:tmpl w:val="8CB69766"/>
    <w:lvl w:ilvl="0">
      <w:start w:val="5"/>
      <w:numFmt w:val="lowerLetter"/>
      <w:lvlText w:val="%1)"/>
      <w:lvlJc w:val="left"/>
      <w:pPr>
        <w:tabs>
          <w:tab w:val="num" w:pos="0"/>
        </w:tabs>
        <w:ind w:left="792" w:hanging="360"/>
      </w:pPr>
      <w:rPr>
        <w:rFonts w:eastAsia="Times New Roman" w:cs="Times New Roman" w:hint="default"/>
        <w:b w:val="0"/>
        <w:i/>
        <w:color w:val="00000A"/>
        <w:spacing w:val="-12"/>
        <w:sz w:val="26"/>
        <w:szCs w:val="26"/>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3">
    <w:nsid w:val="0000000E"/>
    <w:multiLevelType w:val="multilevel"/>
    <w:tmpl w:val="51EE8460"/>
    <w:name w:val="WWNum25"/>
    <w:lvl w:ilvl="0">
      <w:start w:val="1"/>
      <w:numFmt w:val="lowerLetter"/>
      <w:lvlText w:val="%1)"/>
      <w:lvlJc w:val="left"/>
      <w:pPr>
        <w:tabs>
          <w:tab w:val="num" w:pos="0"/>
        </w:tabs>
        <w:ind w:left="792" w:hanging="360"/>
      </w:pPr>
      <w:rPr>
        <w:rFonts w:eastAsia="Times New Roman" w:cs="Times New Roman"/>
        <w:b w:val="0"/>
        <w:i/>
        <w:color w:val="00000A"/>
        <w:spacing w:val="-12"/>
        <w:sz w:val="26"/>
        <w:szCs w:val="26"/>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nsid w:val="0000000F"/>
    <w:multiLevelType w:val="multilevel"/>
    <w:tmpl w:val="0000000F"/>
    <w:name w:val="WWNum26"/>
    <w:lvl w:ilvl="0">
      <w:start w:val="1"/>
      <w:numFmt w:val="lowerLetter"/>
      <w:lvlText w:val="%1)"/>
      <w:lvlJc w:val="left"/>
      <w:pPr>
        <w:tabs>
          <w:tab w:val="num" w:pos="0"/>
        </w:tabs>
        <w:ind w:left="720" w:hanging="360"/>
      </w:pPr>
      <w:rPr>
        <w:b w:val="0"/>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00000010"/>
    <w:multiLevelType w:val="multilevel"/>
    <w:tmpl w:val="00000010"/>
    <w:name w:val="WWNum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00000011"/>
    <w:multiLevelType w:val="multilevel"/>
    <w:tmpl w:val="FBBA9C66"/>
    <w:name w:val="WWNum30"/>
    <w:lvl w:ilvl="0">
      <w:start w:val="1"/>
      <w:numFmt w:val="lowerLetter"/>
      <w:lvlText w:val="%1)"/>
      <w:lvlJc w:val="left"/>
      <w:pPr>
        <w:tabs>
          <w:tab w:val="num" w:pos="0"/>
        </w:tabs>
        <w:ind w:left="792" w:hanging="360"/>
      </w:pPr>
      <w:rPr>
        <w:rFonts w:eastAsia="Times New Roman" w:cs="Times New Roman"/>
        <w:i/>
        <w:color w:val="00000A"/>
        <w:spacing w:val="-12"/>
        <w:sz w:val="26"/>
        <w:szCs w:val="26"/>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nsid w:val="7FCD3BED"/>
    <w:multiLevelType w:val="hybridMultilevel"/>
    <w:tmpl w:val="9F307DA2"/>
    <w:lvl w:ilvl="0" w:tplc="3C4ED792">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152"/>
    <w:rsid w:val="00005608"/>
    <w:rsid w:val="000167A5"/>
    <w:rsid w:val="00017E8F"/>
    <w:rsid w:val="0002032F"/>
    <w:rsid w:val="0002432F"/>
    <w:rsid w:val="000249F4"/>
    <w:rsid w:val="000328B2"/>
    <w:rsid w:val="00037A49"/>
    <w:rsid w:val="00042910"/>
    <w:rsid w:val="00046F01"/>
    <w:rsid w:val="00051DEF"/>
    <w:rsid w:val="00053296"/>
    <w:rsid w:val="000619F1"/>
    <w:rsid w:val="000624EC"/>
    <w:rsid w:val="000655E1"/>
    <w:rsid w:val="00067704"/>
    <w:rsid w:val="0007308D"/>
    <w:rsid w:val="00073C81"/>
    <w:rsid w:val="00080541"/>
    <w:rsid w:val="000828D6"/>
    <w:rsid w:val="00085A0F"/>
    <w:rsid w:val="000932DF"/>
    <w:rsid w:val="00094868"/>
    <w:rsid w:val="00095F9E"/>
    <w:rsid w:val="000A3738"/>
    <w:rsid w:val="000B0AF9"/>
    <w:rsid w:val="000B166A"/>
    <w:rsid w:val="000B3DAC"/>
    <w:rsid w:val="000D1A73"/>
    <w:rsid w:val="000E4F48"/>
    <w:rsid w:val="000E5EED"/>
    <w:rsid w:val="000E7F41"/>
    <w:rsid w:val="000F3472"/>
    <w:rsid w:val="0010660B"/>
    <w:rsid w:val="001106B7"/>
    <w:rsid w:val="001122F9"/>
    <w:rsid w:val="0011357B"/>
    <w:rsid w:val="0013258D"/>
    <w:rsid w:val="001503C7"/>
    <w:rsid w:val="00163F30"/>
    <w:rsid w:val="001650F8"/>
    <w:rsid w:val="0017323E"/>
    <w:rsid w:val="001776F7"/>
    <w:rsid w:val="0018042B"/>
    <w:rsid w:val="00183488"/>
    <w:rsid w:val="00185043"/>
    <w:rsid w:val="001C56E1"/>
    <w:rsid w:val="001D0653"/>
    <w:rsid w:val="001D3694"/>
    <w:rsid w:val="001D67A9"/>
    <w:rsid w:val="001D7886"/>
    <w:rsid w:val="001E0BD2"/>
    <w:rsid w:val="001E686E"/>
    <w:rsid w:val="001F2E88"/>
    <w:rsid w:val="001F43E1"/>
    <w:rsid w:val="002002B2"/>
    <w:rsid w:val="00201E19"/>
    <w:rsid w:val="00203010"/>
    <w:rsid w:val="00206DD8"/>
    <w:rsid w:val="00213E81"/>
    <w:rsid w:val="00216C51"/>
    <w:rsid w:val="0022002F"/>
    <w:rsid w:val="002365AB"/>
    <w:rsid w:val="002379C6"/>
    <w:rsid w:val="00261F64"/>
    <w:rsid w:val="0026305A"/>
    <w:rsid w:val="00264C4E"/>
    <w:rsid w:val="002705F3"/>
    <w:rsid w:val="002734E8"/>
    <w:rsid w:val="00276FEA"/>
    <w:rsid w:val="0027704F"/>
    <w:rsid w:val="0028053D"/>
    <w:rsid w:val="00285320"/>
    <w:rsid w:val="0029721D"/>
    <w:rsid w:val="002976B2"/>
    <w:rsid w:val="002B1AAD"/>
    <w:rsid w:val="002B6382"/>
    <w:rsid w:val="002E4630"/>
    <w:rsid w:val="002F214F"/>
    <w:rsid w:val="00306BC7"/>
    <w:rsid w:val="0031180E"/>
    <w:rsid w:val="00316FA4"/>
    <w:rsid w:val="003202DC"/>
    <w:rsid w:val="003237B9"/>
    <w:rsid w:val="00325EDC"/>
    <w:rsid w:val="00333D8C"/>
    <w:rsid w:val="00337614"/>
    <w:rsid w:val="00340D3E"/>
    <w:rsid w:val="00342444"/>
    <w:rsid w:val="00345B8C"/>
    <w:rsid w:val="00346387"/>
    <w:rsid w:val="00347D6B"/>
    <w:rsid w:val="00351517"/>
    <w:rsid w:val="003715B2"/>
    <w:rsid w:val="00385AD1"/>
    <w:rsid w:val="0039077C"/>
    <w:rsid w:val="00392665"/>
    <w:rsid w:val="003A2BE1"/>
    <w:rsid w:val="003A62A8"/>
    <w:rsid w:val="003B1911"/>
    <w:rsid w:val="003C354F"/>
    <w:rsid w:val="003D601D"/>
    <w:rsid w:val="003D6D15"/>
    <w:rsid w:val="003E7B82"/>
    <w:rsid w:val="003F5038"/>
    <w:rsid w:val="0040023F"/>
    <w:rsid w:val="00402F73"/>
    <w:rsid w:val="0041448B"/>
    <w:rsid w:val="004176A2"/>
    <w:rsid w:val="00417C09"/>
    <w:rsid w:val="00434510"/>
    <w:rsid w:val="00474A7B"/>
    <w:rsid w:val="00477CBE"/>
    <w:rsid w:val="00482209"/>
    <w:rsid w:val="004A1ECB"/>
    <w:rsid w:val="004A68DC"/>
    <w:rsid w:val="004B412B"/>
    <w:rsid w:val="004D2828"/>
    <w:rsid w:val="004D69CD"/>
    <w:rsid w:val="004E6DCF"/>
    <w:rsid w:val="004F48E1"/>
    <w:rsid w:val="00504956"/>
    <w:rsid w:val="00533A11"/>
    <w:rsid w:val="005347A4"/>
    <w:rsid w:val="00541F89"/>
    <w:rsid w:val="00544FD1"/>
    <w:rsid w:val="005460F7"/>
    <w:rsid w:val="005704B5"/>
    <w:rsid w:val="00571A98"/>
    <w:rsid w:val="00573F12"/>
    <w:rsid w:val="00583454"/>
    <w:rsid w:val="005936DF"/>
    <w:rsid w:val="00597995"/>
    <w:rsid w:val="005A0C17"/>
    <w:rsid w:val="005A47BE"/>
    <w:rsid w:val="005A59F6"/>
    <w:rsid w:val="005B0D7E"/>
    <w:rsid w:val="005C4EEF"/>
    <w:rsid w:val="005E4258"/>
    <w:rsid w:val="005F161B"/>
    <w:rsid w:val="0060315E"/>
    <w:rsid w:val="00606C68"/>
    <w:rsid w:val="00607EEA"/>
    <w:rsid w:val="00617954"/>
    <w:rsid w:val="006329D3"/>
    <w:rsid w:val="006410DA"/>
    <w:rsid w:val="00655CF0"/>
    <w:rsid w:val="00662916"/>
    <w:rsid w:val="00663F03"/>
    <w:rsid w:val="006641A1"/>
    <w:rsid w:val="006702E1"/>
    <w:rsid w:val="006731BB"/>
    <w:rsid w:val="00680D2D"/>
    <w:rsid w:val="006C07D4"/>
    <w:rsid w:val="006C3CD2"/>
    <w:rsid w:val="006C6954"/>
    <w:rsid w:val="006E28AE"/>
    <w:rsid w:val="006E33AE"/>
    <w:rsid w:val="006E6857"/>
    <w:rsid w:val="006F1DA9"/>
    <w:rsid w:val="006F268B"/>
    <w:rsid w:val="006F3878"/>
    <w:rsid w:val="0070285D"/>
    <w:rsid w:val="00704953"/>
    <w:rsid w:val="00711996"/>
    <w:rsid w:val="007270C3"/>
    <w:rsid w:val="0073213A"/>
    <w:rsid w:val="007578FA"/>
    <w:rsid w:val="00761237"/>
    <w:rsid w:val="00763845"/>
    <w:rsid w:val="00766A88"/>
    <w:rsid w:val="007710CF"/>
    <w:rsid w:val="00782736"/>
    <w:rsid w:val="00782B30"/>
    <w:rsid w:val="007877B5"/>
    <w:rsid w:val="007A0482"/>
    <w:rsid w:val="007B0152"/>
    <w:rsid w:val="007B140A"/>
    <w:rsid w:val="007B1529"/>
    <w:rsid w:val="007C4EC3"/>
    <w:rsid w:val="007C50AA"/>
    <w:rsid w:val="007D6D4E"/>
    <w:rsid w:val="007F3E93"/>
    <w:rsid w:val="007F6B99"/>
    <w:rsid w:val="007F7D74"/>
    <w:rsid w:val="00812276"/>
    <w:rsid w:val="008125C9"/>
    <w:rsid w:val="0082135D"/>
    <w:rsid w:val="00825B4D"/>
    <w:rsid w:val="00826065"/>
    <w:rsid w:val="008347E6"/>
    <w:rsid w:val="00835021"/>
    <w:rsid w:val="00841D8C"/>
    <w:rsid w:val="00843AF8"/>
    <w:rsid w:val="00855C8E"/>
    <w:rsid w:val="00862BCD"/>
    <w:rsid w:val="00873BA4"/>
    <w:rsid w:val="0088401A"/>
    <w:rsid w:val="00886B5F"/>
    <w:rsid w:val="00896E10"/>
    <w:rsid w:val="008B0D43"/>
    <w:rsid w:val="008B535B"/>
    <w:rsid w:val="008D2177"/>
    <w:rsid w:val="008D4D44"/>
    <w:rsid w:val="008E07B9"/>
    <w:rsid w:val="008E2547"/>
    <w:rsid w:val="008F1706"/>
    <w:rsid w:val="008F428F"/>
    <w:rsid w:val="00903C4B"/>
    <w:rsid w:val="00906730"/>
    <w:rsid w:val="00911846"/>
    <w:rsid w:val="0092726A"/>
    <w:rsid w:val="00930852"/>
    <w:rsid w:val="00937522"/>
    <w:rsid w:val="00940C59"/>
    <w:rsid w:val="009465E2"/>
    <w:rsid w:val="00950DC9"/>
    <w:rsid w:val="00966954"/>
    <w:rsid w:val="009859BA"/>
    <w:rsid w:val="00985FE8"/>
    <w:rsid w:val="0099073F"/>
    <w:rsid w:val="00995A59"/>
    <w:rsid w:val="00997323"/>
    <w:rsid w:val="009A2802"/>
    <w:rsid w:val="009B5FCE"/>
    <w:rsid w:val="009C0550"/>
    <w:rsid w:val="009C5940"/>
    <w:rsid w:val="009C5C0B"/>
    <w:rsid w:val="009D3585"/>
    <w:rsid w:val="009D7277"/>
    <w:rsid w:val="009E6E7F"/>
    <w:rsid w:val="009E7779"/>
    <w:rsid w:val="009F2A18"/>
    <w:rsid w:val="00A10D00"/>
    <w:rsid w:val="00A11D8B"/>
    <w:rsid w:val="00A216E2"/>
    <w:rsid w:val="00A35F43"/>
    <w:rsid w:val="00A404CF"/>
    <w:rsid w:val="00A46080"/>
    <w:rsid w:val="00A50732"/>
    <w:rsid w:val="00A51C2B"/>
    <w:rsid w:val="00A7228B"/>
    <w:rsid w:val="00A741EA"/>
    <w:rsid w:val="00A815C3"/>
    <w:rsid w:val="00A90325"/>
    <w:rsid w:val="00AA26C3"/>
    <w:rsid w:val="00AA4EF0"/>
    <w:rsid w:val="00AB13E2"/>
    <w:rsid w:val="00AB27AF"/>
    <w:rsid w:val="00AC0145"/>
    <w:rsid w:val="00AD2535"/>
    <w:rsid w:val="00AD45BE"/>
    <w:rsid w:val="00AE5667"/>
    <w:rsid w:val="00AE6F40"/>
    <w:rsid w:val="00B07EBB"/>
    <w:rsid w:val="00B1048C"/>
    <w:rsid w:val="00B12D5B"/>
    <w:rsid w:val="00B20094"/>
    <w:rsid w:val="00B262D4"/>
    <w:rsid w:val="00B26AC0"/>
    <w:rsid w:val="00B36940"/>
    <w:rsid w:val="00B36CA3"/>
    <w:rsid w:val="00B52C90"/>
    <w:rsid w:val="00B54DD0"/>
    <w:rsid w:val="00B551D4"/>
    <w:rsid w:val="00B604E6"/>
    <w:rsid w:val="00B77292"/>
    <w:rsid w:val="00B83437"/>
    <w:rsid w:val="00B9535F"/>
    <w:rsid w:val="00BA0F45"/>
    <w:rsid w:val="00BB17EA"/>
    <w:rsid w:val="00BB32DC"/>
    <w:rsid w:val="00BB55CF"/>
    <w:rsid w:val="00BB6D00"/>
    <w:rsid w:val="00BC2A3A"/>
    <w:rsid w:val="00BC691F"/>
    <w:rsid w:val="00BD15AB"/>
    <w:rsid w:val="00BD43CD"/>
    <w:rsid w:val="00BD7EFE"/>
    <w:rsid w:val="00BE3D57"/>
    <w:rsid w:val="00BE70F5"/>
    <w:rsid w:val="00BF0143"/>
    <w:rsid w:val="00C01505"/>
    <w:rsid w:val="00C02CF2"/>
    <w:rsid w:val="00C1019F"/>
    <w:rsid w:val="00C14B23"/>
    <w:rsid w:val="00C16BEE"/>
    <w:rsid w:val="00C40506"/>
    <w:rsid w:val="00C5572F"/>
    <w:rsid w:val="00C728B5"/>
    <w:rsid w:val="00C731E4"/>
    <w:rsid w:val="00C83AFA"/>
    <w:rsid w:val="00CB19FC"/>
    <w:rsid w:val="00CB492C"/>
    <w:rsid w:val="00CC2534"/>
    <w:rsid w:val="00CD0C6A"/>
    <w:rsid w:val="00CE301E"/>
    <w:rsid w:val="00CE4814"/>
    <w:rsid w:val="00D04666"/>
    <w:rsid w:val="00D06385"/>
    <w:rsid w:val="00D16ED5"/>
    <w:rsid w:val="00D215DD"/>
    <w:rsid w:val="00D322A5"/>
    <w:rsid w:val="00D35347"/>
    <w:rsid w:val="00D569AC"/>
    <w:rsid w:val="00D61A75"/>
    <w:rsid w:val="00D63D31"/>
    <w:rsid w:val="00D75B42"/>
    <w:rsid w:val="00D76DD6"/>
    <w:rsid w:val="00D964F0"/>
    <w:rsid w:val="00DA1579"/>
    <w:rsid w:val="00DA7902"/>
    <w:rsid w:val="00DB5810"/>
    <w:rsid w:val="00DB5C72"/>
    <w:rsid w:val="00DC0BF6"/>
    <w:rsid w:val="00DC1529"/>
    <w:rsid w:val="00DD490A"/>
    <w:rsid w:val="00DE386C"/>
    <w:rsid w:val="00DF780D"/>
    <w:rsid w:val="00DF7AAB"/>
    <w:rsid w:val="00E11433"/>
    <w:rsid w:val="00E15CE7"/>
    <w:rsid w:val="00E22C19"/>
    <w:rsid w:val="00E22E37"/>
    <w:rsid w:val="00E36EEF"/>
    <w:rsid w:val="00E51049"/>
    <w:rsid w:val="00E55620"/>
    <w:rsid w:val="00E573CD"/>
    <w:rsid w:val="00E66700"/>
    <w:rsid w:val="00E7039E"/>
    <w:rsid w:val="00E86420"/>
    <w:rsid w:val="00E9088D"/>
    <w:rsid w:val="00E9152F"/>
    <w:rsid w:val="00E929BD"/>
    <w:rsid w:val="00E95E49"/>
    <w:rsid w:val="00EA0F8E"/>
    <w:rsid w:val="00EB320C"/>
    <w:rsid w:val="00EB5C31"/>
    <w:rsid w:val="00EC10DE"/>
    <w:rsid w:val="00EC1807"/>
    <w:rsid w:val="00EC5ECF"/>
    <w:rsid w:val="00EC7058"/>
    <w:rsid w:val="00EC7C68"/>
    <w:rsid w:val="00ED4488"/>
    <w:rsid w:val="00F060BD"/>
    <w:rsid w:val="00F06810"/>
    <w:rsid w:val="00F0744E"/>
    <w:rsid w:val="00F116FE"/>
    <w:rsid w:val="00F1297F"/>
    <w:rsid w:val="00F13ED5"/>
    <w:rsid w:val="00F146DC"/>
    <w:rsid w:val="00F2002E"/>
    <w:rsid w:val="00F2172B"/>
    <w:rsid w:val="00F228EC"/>
    <w:rsid w:val="00F24DF1"/>
    <w:rsid w:val="00F342EF"/>
    <w:rsid w:val="00F418E3"/>
    <w:rsid w:val="00F46254"/>
    <w:rsid w:val="00F52F1B"/>
    <w:rsid w:val="00F5482B"/>
    <w:rsid w:val="00F55B25"/>
    <w:rsid w:val="00F61C5A"/>
    <w:rsid w:val="00F7093E"/>
    <w:rsid w:val="00F73D5B"/>
    <w:rsid w:val="00F87068"/>
    <w:rsid w:val="00FA4FCE"/>
    <w:rsid w:val="00FA4FFC"/>
    <w:rsid w:val="00FA7900"/>
    <w:rsid w:val="00FB18B4"/>
    <w:rsid w:val="00FC05CD"/>
    <w:rsid w:val="00FD2B20"/>
    <w:rsid w:val="00FD2CBA"/>
    <w:rsid w:val="00FD374A"/>
    <w:rsid w:val="00FD3F1A"/>
    <w:rsid w:val="00FE1560"/>
    <w:rsid w:val="00FF4C06"/>
    <w:rsid w:val="00FF7F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15B2"/>
    <w:pPr>
      <w:widowControl w:val="0"/>
      <w:suppressAutoHyphens/>
    </w:pPr>
    <w:rPr>
      <w:kern w:val="1"/>
      <w:sz w:val="24"/>
      <w:szCs w:val="24"/>
      <w:lang w:eastAsia="ar-SA"/>
    </w:rPr>
  </w:style>
  <w:style w:type="paragraph" w:styleId="Titolo1">
    <w:name w:val="heading 1"/>
    <w:basedOn w:val="Normale"/>
    <w:next w:val="Corpotesto1"/>
    <w:qFormat/>
    <w:rsid w:val="003715B2"/>
    <w:pPr>
      <w:keepNext/>
      <w:widowControl/>
      <w:tabs>
        <w:tab w:val="num" w:pos="432"/>
      </w:tabs>
      <w:ind w:left="432" w:hanging="432"/>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3715B2"/>
  </w:style>
  <w:style w:type="character" w:customStyle="1" w:styleId="Titolo1Carattere">
    <w:name w:val="Titolo 1 Carattere"/>
    <w:rsid w:val="003715B2"/>
    <w:rPr>
      <w:rFonts w:cs="Times New Roman"/>
      <w:b/>
      <w:bCs/>
      <w:sz w:val="24"/>
      <w:szCs w:val="24"/>
    </w:rPr>
  </w:style>
  <w:style w:type="character" w:customStyle="1" w:styleId="CharacterStyle1">
    <w:name w:val="Character Style 1"/>
    <w:rsid w:val="003715B2"/>
    <w:rPr>
      <w:rFonts w:ascii="Bookman Old Style" w:hAnsi="Bookman Old Style"/>
      <w:sz w:val="23"/>
    </w:rPr>
  </w:style>
  <w:style w:type="character" w:customStyle="1" w:styleId="CharacterStyle6">
    <w:name w:val="Character Style 6"/>
    <w:rsid w:val="003715B2"/>
    <w:rPr>
      <w:rFonts w:ascii="Tahoma" w:hAnsi="Tahoma"/>
      <w:b/>
      <w:sz w:val="21"/>
    </w:rPr>
  </w:style>
  <w:style w:type="character" w:customStyle="1" w:styleId="CharacterStyle8">
    <w:name w:val="Character Style 8"/>
    <w:rsid w:val="003715B2"/>
    <w:rPr>
      <w:rFonts w:ascii="Bookman Old Style" w:hAnsi="Bookman Old Style"/>
      <w:sz w:val="20"/>
    </w:rPr>
  </w:style>
  <w:style w:type="character" w:customStyle="1" w:styleId="CharacterStyle5">
    <w:name w:val="Character Style 5"/>
    <w:rsid w:val="003715B2"/>
    <w:rPr>
      <w:rFonts w:ascii="Garamond" w:hAnsi="Garamond"/>
      <w:sz w:val="26"/>
    </w:rPr>
  </w:style>
  <w:style w:type="character" w:customStyle="1" w:styleId="CharacterStyle2">
    <w:name w:val="Character Style 2"/>
    <w:rsid w:val="003715B2"/>
    <w:rPr>
      <w:sz w:val="20"/>
    </w:rPr>
  </w:style>
  <w:style w:type="character" w:customStyle="1" w:styleId="CharacterStyle3">
    <w:name w:val="Character Style 3"/>
    <w:rsid w:val="003715B2"/>
    <w:rPr>
      <w:sz w:val="25"/>
    </w:rPr>
  </w:style>
  <w:style w:type="character" w:customStyle="1" w:styleId="CharacterStyle4">
    <w:name w:val="Character Style 4"/>
    <w:rsid w:val="003715B2"/>
    <w:rPr>
      <w:rFonts w:ascii="Bookman Old Style" w:hAnsi="Bookman Old Style"/>
      <w:sz w:val="26"/>
    </w:rPr>
  </w:style>
  <w:style w:type="character" w:customStyle="1" w:styleId="CharacterStyle7">
    <w:name w:val="Character Style 7"/>
    <w:rsid w:val="003715B2"/>
    <w:rPr>
      <w:rFonts w:ascii="Arial" w:hAnsi="Arial"/>
      <w:sz w:val="20"/>
    </w:rPr>
  </w:style>
  <w:style w:type="character" w:styleId="Collegamentoipertestuale">
    <w:name w:val="Hyperlink"/>
    <w:rsid w:val="003715B2"/>
    <w:rPr>
      <w:rFonts w:cs="Times New Roman"/>
      <w:color w:val="0000FF"/>
      <w:u w:val="single"/>
    </w:rPr>
  </w:style>
  <w:style w:type="character" w:customStyle="1" w:styleId="PidipaginaCarattere">
    <w:name w:val="Piè di pagina Carattere"/>
    <w:uiPriority w:val="99"/>
    <w:rsid w:val="003715B2"/>
    <w:rPr>
      <w:rFonts w:cs="Times New Roman"/>
      <w:sz w:val="24"/>
    </w:rPr>
  </w:style>
  <w:style w:type="character" w:customStyle="1" w:styleId="Numeropagina1">
    <w:name w:val="Numero pagina1"/>
    <w:rsid w:val="003715B2"/>
    <w:rPr>
      <w:rFonts w:cs="Times New Roman"/>
    </w:rPr>
  </w:style>
  <w:style w:type="character" w:customStyle="1" w:styleId="IntestazioneCarattere">
    <w:name w:val="Intestazione Carattere"/>
    <w:rsid w:val="003715B2"/>
    <w:rPr>
      <w:rFonts w:cs="Times New Roman"/>
      <w:sz w:val="24"/>
    </w:rPr>
  </w:style>
  <w:style w:type="character" w:customStyle="1" w:styleId="TestofumettoCarattere">
    <w:name w:val="Testo fumetto Carattere"/>
    <w:rsid w:val="003715B2"/>
    <w:rPr>
      <w:rFonts w:ascii="Tahoma" w:hAnsi="Tahoma" w:cs="Times New Roman"/>
      <w:sz w:val="16"/>
    </w:rPr>
  </w:style>
  <w:style w:type="character" w:customStyle="1" w:styleId="estremosel3">
    <w:name w:val="estremosel3"/>
    <w:rsid w:val="003715B2"/>
  </w:style>
  <w:style w:type="character" w:customStyle="1" w:styleId="characterstyle40">
    <w:name w:val="characterstyle4"/>
    <w:rsid w:val="003715B2"/>
    <w:rPr>
      <w:rFonts w:ascii="Bookman Old Style" w:hAnsi="Bookman Old Style"/>
    </w:rPr>
  </w:style>
  <w:style w:type="character" w:styleId="Enfasigrassetto">
    <w:name w:val="Strong"/>
    <w:qFormat/>
    <w:rsid w:val="003715B2"/>
    <w:rPr>
      <w:b/>
      <w:bCs/>
    </w:rPr>
  </w:style>
  <w:style w:type="character" w:customStyle="1" w:styleId="apple-converted-space">
    <w:name w:val="apple-converted-space"/>
    <w:basedOn w:val="Carpredefinitoparagrafo1"/>
    <w:rsid w:val="003715B2"/>
  </w:style>
  <w:style w:type="character" w:customStyle="1" w:styleId="TestonotadichiusuraCarattere">
    <w:name w:val="Testo nota di chiusura Carattere"/>
    <w:basedOn w:val="Carpredefinitoparagrafo1"/>
    <w:rsid w:val="003715B2"/>
  </w:style>
  <w:style w:type="character" w:customStyle="1" w:styleId="Rimandonotadichiusura1">
    <w:name w:val="Rimando nota di chiusura1"/>
    <w:rsid w:val="003715B2"/>
    <w:rPr>
      <w:vertAlign w:val="superscript"/>
    </w:rPr>
  </w:style>
  <w:style w:type="character" w:customStyle="1" w:styleId="TestonotaapidipaginaCarattere">
    <w:name w:val="Testo nota a piè di pagina Carattere"/>
    <w:basedOn w:val="Carpredefinitoparagrafo1"/>
    <w:rsid w:val="003715B2"/>
  </w:style>
  <w:style w:type="character" w:customStyle="1" w:styleId="Rimandonotaapidipagina1">
    <w:name w:val="Rimando nota a piè di pagina1"/>
    <w:rsid w:val="003715B2"/>
    <w:rPr>
      <w:vertAlign w:val="superscript"/>
    </w:rPr>
  </w:style>
  <w:style w:type="character" w:customStyle="1" w:styleId="ListLabel1">
    <w:name w:val="ListLabel 1"/>
    <w:rsid w:val="003715B2"/>
    <w:rPr>
      <w:rFonts w:eastAsia="Times New Roman" w:cs="Times New Roman"/>
      <w:color w:val="00000A"/>
      <w:spacing w:val="-12"/>
      <w:sz w:val="26"/>
      <w:szCs w:val="26"/>
    </w:rPr>
  </w:style>
  <w:style w:type="character" w:customStyle="1" w:styleId="ListLabel2">
    <w:name w:val="ListLabel 2"/>
    <w:rsid w:val="003715B2"/>
    <w:rPr>
      <w:rFonts w:cs="Bookman Old Style"/>
    </w:rPr>
  </w:style>
  <w:style w:type="character" w:customStyle="1" w:styleId="ListLabel3">
    <w:name w:val="ListLabel 3"/>
    <w:rsid w:val="003715B2"/>
    <w:rPr>
      <w:rFonts w:cs="Times New Roman"/>
    </w:rPr>
  </w:style>
  <w:style w:type="character" w:customStyle="1" w:styleId="ListLabel4">
    <w:name w:val="ListLabel 4"/>
    <w:rsid w:val="003715B2"/>
    <w:rPr>
      <w:rFonts w:eastAsia="Times New Roman"/>
    </w:rPr>
  </w:style>
  <w:style w:type="character" w:customStyle="1" w:styleId="ListLabel5">
    <w:name w:val="ListLabel 5"/>
    <w:rsid w:val="003715B2"/>
    <w:rPr>
      <w:rFonts w:cs="Times New Roman"/>
      <w:color w:val="00000A"/>
      <w:spacing w:val="-12"/>
      <w:sz w:val="26"/>
      <w:szCs w:val="26"/>
    </w:rPr>
  </w:style>
  <w:style w:type="character" w:customStyle="1" w:styleId="ListLabel6">
    <w:name w:val="ListLabel 6"/>
    <w:rsid w:val="003715B2"/>
    <w:rPr>
      <w:b w:val="0"/>
      <w:u w:val="none"/>
    </w:rPr>
  </w:style>
  <w:style w:type="character" w:customStyle="1" w:styleId="ListLabel7">
    <w:name w:val="ListLabel 7"/>
    <w:rsid w:val="003715B2"/>
    <w:rPr>
      <w:rFonts w:cs="Courier New"/>
    </w:rPr>
  </w:style>
  <w:style w:type="character" w:customStyle="1" w:styleId="Caratteredellanota">
    <w:name w:val="Carattere della nota"/>
    <w:rsid w:val="003715B2"/>
  </w:style>
  <w:style w:type="character" w:styleId="Rimandonotaapidipagina">
    <w:name w:val="footnote reference"/>
    <w:rsid w:val="003715B2"/>
    <w:rPr>
      <w:vertAlign w:val="superscript"/>
    </w:rPr>
  </w:style>
  <w:style w:type="character" w:styleId="Rimandonotadichiusura">
    <w:name w:val="endnote reference"/>
    <w:rsid w:val="003715B2"/>
    <w:rPr>
      <w:vertAlign w:val="superscript"/>
    </w:rPr>
  </w:style>
  <w:style w:type="character" w:customStyle="1" w:styleId="Caratterenotadichiusura">
    <w:name w:val="Carattere nota di chiusura"/>
    <w:rsid w:val="003715B2"/>
  </w:style>
  <w:style w:type="paragraph" w:customStyle="1" w:styleId="Intestazione1">
    <w:name w:val="Intestazione1"/>
    <w:basedOn w:val="Normale"/>
    <w:next w:val="Corpotesto1"/>
    <w:rsid w:val="003715B2"/>
    <w:pPr>
      <w:keepNext/>
      <w:spacing w:before="240" w:after="120"/>
    </w:pPr>
    <w:rPr>
      <w:rFonts w:ascii="Arial" w:eastAsia="Microsoft YaHei" w:hAnsi="Arial" w:cs="Mangal"/>
      <w:sz w:val="28"/>
      <w:szCs w:val="28"/>
    </w:rPr>
  </w:style>
  <w:style w:type="paragraph" w:customStyle="1" w:styleId="Corpotesto1">
    <w:name w:val="Corpo testo1"/>
    <w:basedOn w:val="Normale"/>
    <w:rsid w:val="003715B2"/>
    <w:pPr>
      <w:spacing w:after="120"/>
    </w:pPr>
  </w:style>
  <w:style w:type="paragraph" w:styleId="Elenco">
    <w:name w:val="List"/>
    <w:basedOn w:val="Corpotesto1"/>
    <w:rsid w:val="003715B2"/>
    <w:rPr>
      <w:rFonts w:cs="Mangal"/>
    </w:rPr>
  </w:style>
  <w:style w:type="paragraph" w:customStyle="1" w:styleId="Didascalia1">
    <w:name w:val="Didascalia1"/>
    <w:basedOn w:val="Normale"/>
    <w:rsid w:val="003715B2"/>
    <w:pPr>
      <w:suppressLineNumbers/>
      <w:spacing w:before="120" w:after="120"/>
    </w:pPr>
    <w:rPr>
      <w:rFonts w:cs="Mangal"/>
      <w:i/>
      <w:iCs/>
    </w:rPr>
  </w:style>
  <w:style w:type="paragraph" w:customStyle="1" w:styleId="Indice">
    <w:name w:val="Indice"/>
    <w:basedOn w:val="Normale"/>
    <w:rsid w:val="003715B2"/>
    <w:pPr>
      <w:suppressLineNumbers/>
    </w:pPr>
    <w:rPr>
      <w:rFonts w:cs="Mangal"/>
    </w:rPr>
  </w:style>
  <w:style w:type="paragraph" w:customStyle="1" w:styleId="Style7">
    <w:name w:val="Style 7"/>
    <w:basedOn w:val="Normale"/>
    <w:rsid w:val="003715B2"/>
    <w:rPr>
      <w:rFonts w:ascii="Garamond" w:hAnsi="Garamond" w:cs="Garamond"/>
      <w:sz w:val="26"/>
      <w:szCs w:val="26"/>
    </w:rPr>
  </w:style>
  <w:style w:type="paragraph" w:customStyle="1" w:styleId="Style8">
    <w:name w:val="Style 8"/>
    <w:basedOn w:val="Normale"/>
    <w:rsid w:val="003715B2"/>
    <w:pPr>
      <w:ind w:right="108"/>
      <w:jc w:val="right"/>
    </w:pPr>
    <w:rPr>
      <w:rFonts w:ascii="Garamond" w:hAnsi="Garamond" w:cs="Garamond"/>
      <w:sz w:val="26"/>
      <w:szCs w:val="26"/>
    </w:rPr>
  </w:style>
  <w:style w:type="paragraph" w:customStyle="1" w:styleId="Style18">
    <w:name w:val="Style 18"/>
    <w:basedOn w:val="Normale"/>
    <w:rsid w:val="003715B2"/>
    <w:pPr>
      <w:spacing w:before="396" w:line="204" w:lineRule="auto"/>
      <w:ind w:left="4968"/>
    </w:pPr>
    <w:rPr>
      <w:rFonts w:ascii="Bookman Old Style" w:hAnsi="Bookman Old Style" w:cs="Bookman Old Style"/>
      <w:sz w:val="23"/>
      <w:szCs w:val="23"/>
    </w:rPr>
  </w:style>
  <w:style w:type="paragraph" w:customStyle="1" w:styleId="Style19">
    <w:name w:val="Style 19"/>
    <w:basedOn w:val="Normale"/>
    <w:rsid w:val="003715B2"/>
    <w:pPr>
      <w:ind w:right="108"/>
      <w:jc w:val="right"/>
    </w:pPr>
    <w:rPr>
      <w:rFonts w:ascii="Bookman Old Style" w:hAnsi="Bookman Old Style" w:cs="Bookman Old Style"/>
      <w:sz w:val="26"/>
      <w:szCs w:val="26"/>
    </w:rPr>
  </w:style>
  <w:style w:type="paragraph" w:customStyle="1" w:styleId="Style20">
    <w:name w:val="Style 20"/>
    <w:basedOn w:val="Normale"/>
    <w:rsid w:val="003715B2"/>
    <w:pPr>
      <w:spacing w:before="144" w:line="360" w:lineRule="auto"/>
      <w:ind w:left="792" w:right="72" w:hanging="360"/>
      <w:jc w:val="both"/>
    </w:pPr>
    <w:rPr>
      <w:rFonts w:ascii="Bookman Old Style" w:hAnsi="Bookman Old Style" w:cs="Bookman Old Style"/>
      <w:sz w:val="26"/>
      <w:szCs w:val="26"/>
    </w:rPr>
  </w:style>
  <w:style w:type="paragraph" w:customStyle="1" w:styleId="Style1">
    <w:name w:val="Style 1"/>
    <w:basedOn w:val="Normale"/>
    <w:rsid w:val="003715B2"/>
    <w:rPr>
      <w:sz w:val="20"/>
      <w:szCs w:val="20"/>
    </w:rPr>
  </w:style>
  <w:style w:type="paragraph" w:customStyle="1" w:styleId="Style10">
    <w:name w:val="Style 10"/>
    <w:basedOn w:val="Normale"/>
    <w:rsid w:val="003715B2"/>
    <w:pPr>
      <w:spacing w:before="108" w:line="360" w:lineRule="auto"/>
      <w:ind w:left="648" w:right="144" w:firstLine="576"/>
      <w:jc w:val="both"/>
    </w:pPr>
    <w:rPr>
      <w:rFonts w:ascii="Bookman Old Style" w:hAnsi="Bookman Old Style" w:cs="Bookman Old Style"/>
      <w:sz w:val="26"/>
      <w:szCs w:val="26"/>
    </w:rPr>
  </w:style>
  <w:style w:type="paragraph" w:customStyle="1" w:styleId="Style12">
    <w:name w:val="Style 12"/>
    <w:basedOn w:val="Normale"/>
    <w:rsid w:val="003715B2"/>
    <w:pPr>
      <w:spacing w:before="540" w:line="206" w:lineRule="auto"/>
    </w:pPr>
    <w:rPr>
      <w:rFonts w:ascii="Arial" w:hAnsi="Arial" w:cs="Arial"/>
      <w:sz w:val="20"/>
      <w:szCs w:val="20"/>
    </w:rPr>
  </w:style>
  <w:style w:type="paragraph" w:customStyle="1" w:styleId="Style14">
    <w:name w:val="Style 14"/>
    <w:basedOn w:val="Normale"/>
    <w:rsid w:val="003715B2"/>
    <w:pPr>
      <w:spacing w:line="264" w:lineRule="auto"/>
      <w:ind w:right="72"/>
      <w:jc w:val="right"/>
    </w:pPr>
    <w:rPr>
      <w:rFonts w:ascii="Arial" w:hAnsi="Arial" w:cs="Arial"/>
      <w:sz w:val="20"/>
      <w:szCs w:val="20"/>
    </w:rPr>
  </w:style>
  <w:style w:type="paragraph" w:customStyle="1" w:styleId="Style16">
    <w:name w:val="Style 16"/>
    <w:basedOn w:val="Normale"/>
    <w:rsid w:val="003715B2"/>
    <w:pPr>
      <w:ind w:left="144"/>
    </w:pPr>
    <w:rPr>
      <w:rFonts w:ascii="Arial" w:hAnsi="Arial" w:cs="Arial"/>
      <w:sz w:val="20"/>
      <w:szCs w:val="20"/>
    </w:rPr>
  </w:style>
  <w:style w:type="paragraph" w:customStyle="1" w:styleId="Style17">
    <w:name w:val="Style 17"/>
    <w:basedOn w:val="Normale"/>
    <w:rsid w:val="003715B2"/>
    <w:pPr>
      <w:spacing w:before="108"/>
      <w:ind w:left="1224" w:hanging="360"/>
    </w:pPr>
    <w:rPr>
      <w:rFonts w:ascii="Bookman Old Style" w:hAnsi="Bookman Old Style" w:cs="Bookman Old Style"/>
      <w:sz w:val="26"/>
      <w:szCs w:val="26"/>
    </w:rPr>
  </w:style>
  <w:style w:type="paragraph" w:customStyle="1" w:styleId="Style13">
    <w:name w:val="Style 13"/>
    <w:basedOn w:val="Normale"/>
    <w:rsid w:val="003715B2"/>
    <w:pPr>
      <w:spacing w:line="290" w:lineRule="auto"/>
    </w:pPr>
    <w:rPr>
      <w:rFonts w:ascii="Bookman Old Style" w:hAnsi="Bookman Old Style" w:cs="Bookman Old Style"/>
      <w:sz w:val="20"/>
      <w:szCs w:val="20"/>
    </w:rPr>
  </w:style>
  <w:style w:type="paragraph" w:customStyle="1" w:styleId="Style15">
    <w:name w:val="Style 15"/>
    <w:basedOn w:val="Normale"/>
    <w:rsid w:val="003715B2"/>
    <w:pPr>
      <w:spacing w:before="5652" w:line="612" w:lineRule="auto"/>
      <w:ind w:left="1584"/>
      <w:jc w:val="center"/>
    </w:pPr>
    <w:rPr>
      <w:rFonts w:ascii="Arial" w:hAnsi="Arial" w:cs="Arial"/>
      <w:sz w:val="20"/>
      <w:szCs w:val="20"/>
    </w:rPr>
  </w:style>
  <w:style w:type="paragraph" w:customStyle="1" w:styleId="Style21">
    <w:name w:val="Style 21"/>
    <w:basedOn w:val="Normale"/>
    <w:rsid w:val="003715B2"/>
    <w:pPr>
      <w:spacing w:before="288"/>
      <w:ind w:left="432"/>
    </w:pPr>
    <w:rPr>
      <w:rFonts w:ascii="Bookman Old Style" w:hAnsi="Bookman Old Style" w:cs="Bookman Old Style"/>
      <w:sz w:val="26"/>
      <w:szCs w:val="26"/>
    </w:rPr>
  </w:style>
  <w:style w:type="paragraph" w:customStyle="1" w:styleId="Style11">
    <w:name w:val="Style 11"/>
    <w:basedOn w:val="Normale"/>
    <w:rsid w:val="003715B2"/>
    <w:pPr>
      <w:spacing w:before="252"/>
      <w:ind w:left="288"/>
    </w:pPr>
    <w:rPr>
      <w:rFonts w:ascii="Tahoma" w:hAnsi="Tahoma" w:cs="Tahoma"/>
      <w:b/>
      <w:bCs/>
      <w:sz w:val="21"/>
      <w:szCs w:val="21"/>
    </w:rPr>
  </w:style>
  <w:style w:type="paragraph" w:customStyle="1" w:styleId="Style22">
    <w:name w:val="Style 22"/>
    <w:basedOn w:val="Normale"/>
    <w:rsid w:val="003715B2"/>
    <w:pPr>
      <w:spacing w:before="360" w:line="199" w:lineRule="auto"/>
      <w:ind w:left="4176"/>
    </w:pPr>
    <w:rPr>
      <w:sz w:val="25"/>
      <w:szCs w:val="25"/>
    </w:rPr>
  </w:style>
  <w:style w:type="paragraph" w:customStyle="1" w:styleId="Style23">
    <w:name w:val="Style 23"/>
    <w:basedOn w:val="Normale"/>
    <w:rsid w:val="003715B2"/>
    <w:pPr>
      <w:spacing w:before="144" w:line="360" w:lineRule="auto"/>
      <w:ind w:right="72" w:firstLine="576"/>
      <w:jc w:val="both"/>
    </w:pPr>
    <w:rPr>
      <w:rFonts w:ascii="Bookman Old Style" w:hAnsi="Bookman Old Style" w:cs="Bookman Old Style"/>
      <w:sz w:val="26"/>
      <w:szCs w:val="26"/>
    </w:rPr>
  </w:style>
  <w:style w:type="paragraph" w:styleId="Pidipagina">
    <w:name w:val="footer"/>
    <w:basedOn w:val="Normale"/>
    <w:uiPriority w:val="99"/>
    <w:rsid w:val="003715B2"/>
    <w:pPr>
      <w:suppressLineNumbers/>
      <w:tabs>
        <w:tab w:val="center" w:pos="4819"/>
        <w:tab w:val="right" w:pos="9638"/>
      </w:tabs>
    </w:pPr>
    <w:rPr>
      <w:szCs w:val="20"/>
    </w:rPr>
  </w:style>
  <w:style w:type="paragraph" w:styleId="Intestazione">
    <w:name w:val="header"/>
    <w:basedOn w:val="Normale"/>
    <w:rsid w:val="003715B2"/>
    <w:pPr>
      <w:suppressLineNumbers/>
      <w:tabs>
        <w:tab w:val="center" w:pos="4819"/>
        <w:tab w:val="right" w:pos="9638"/>
      </w:tabs>
    </w:pPr>
    <w:rPr>
      <w:szCs w:val="20"/>
    </w:rPr>
  </w:style>
  <w:style w:type="paragraph" w:customStyle="1" w:styleId="Paragrafoelenco1">
    <w:name w:val="Paragrafo elenco1"/>
    <w:basedOn w:val="Normale"/>
    <w:rsid w:val="003715B2"/>
    <w:pPr>
      <w:widowControl/>
      <w:spacing w:after="200" w:line="276" w:lineRule="auto"/>
      <w:ind w:left="720"/>
    </w:pPr>
    <w:rPr>
      <w:rFonts w:ascii="Calibri" w:hAnsi="Calibri"/>
      <w:sz w:val="22"/>
      <w:szCs w:val="22"/>
    </w:rPr>
  </w:style>
  <w:style w:type="paragraph" w:customStyle="1" w:styleId="Testofumetto1">
    <w:name w:val="Testo fumetto1"/>
    <w:basedOn w:val="Normale"/>
    <w:rsid w:val="003715B2"/>
    <w:rPr>
      <w:rFonts w:ascii="Tahoma" w:hAnsi="Tahoma"/>
      <w:sz w:val="16"/>
      <w:szCs w:val="20"/>
    </w:rPr>
  </w:style>
  <w:style w:type="paragraph" w:customStyle="1" w:styleId="style1a">
    <w:name w:val="style1"/>
    <w:basedOn w:val="Normale"/>
    <w:rsid w:val="003715B2"/>
    <w:pPr>
      <w:widowControl/>
    </w:pPr>
    <w:rPr>
      <w:rFonts w:eastAsia="Calibri"/>
      <w:sz w:val="20"/>
      <w:szCs w:val="20"/>
    </w:rPr>
  </w:style>
  <w:style w:type="paragraph" w:customStyle="1" w:styleId="Testonotadichiusura1">
    <w:name w:val="Testo nota di chiusura1"/>
    <w:basedOn w:val="Normale"/>
    <w:rsid w:val="003715B2"/>
    <w:rPr>
      <w:sz w:val="20"/>
      <w:szCs w:val="20"/>
    </w:rPr>
  </w:style>
  <w:style w:type="paragraph" w:customStyle="1" w:styleId="Testonotaapidipagina1">
    <w:name w:val="Testo nota a piè di pagina1"/>
    <w:basedOn w:val="Normale"/>
    <w:rsid w:val="003715B2"/>
    <w:rPr>
      <w:sz w:val="20"/>
      <w:szCs w:val="20"/>
    </w:rPr>
  </w:style>
  <w:style w:type="paragraph" w:styleId="Testonotaapidipagina">
    <w:name w:val="footnote text"/>
    <w:basedOn w:val="Normale"/>
    <w:rsid w:val="003715B2"/>
    <w:pPr>
      <w:suppressLineNumbers/>
      <w:ind w:left="283" w:hanging="283"/>
    </w:pPr>
    <w:rPr>
      <w:sz w:val="20"/>
      <w:szCs w:val="20"/>
    </w:rPr>
  </w:style>
  <w:style w:type="paragraph" w:styleId="Testofumetto">
    <w:name w:val="Balloon Text"/>
    <w:basedOn w:val="Normale"/>
    <w:link w:val="TestofumettoCarattere1"/>
    <w:uiPriority w:val="99"/>
    <w:semiHidden/>
    <w:unhideWhenUsed/>
    <w:rsid w:val="007877B5"/>
    <w:rPr>
      <w:rFonts w:ascii="Segoe UI" w:hAnsi="Segoe UI"/>
      <w:sz w:val="18"/>
      <w:szCs w:val="18"/>
    </w:rPr>
  </w:style>
  <w:style w:type="character" w:customStyle="1" w:styleId="TestofumettoCarattere1">
    <w:name w:val="Testo fumetto Carattere1"/>
    <w:link w:val="Testofumetto"/>
    <w:uiPriority w:val="99"/>
    <w:semiHidden/>
    <w:rsid w:val="007877B5"/>
    <w:rPr>
      <w:rFonts w:ascii="Segoe UI" w:hAnsi="Segoe UI" w:cs="Segoe UI"/>
      <w:kern w:val="1"/>
      <w:sz w:val="18"/>
      <w:szCs w:val="18"/>
      <w:lang w:eastAsia="ar-SA"/>
    </w:rPr>
  </w:style>
  <w:style w:type="table" w:styleId="Grigliatabella">
    <w:name w:val="Table Grid"/>
    <w:basedOn w:val="Tabellanormale"/>
    <w:uiPriority w:val="59"/>
    <w:rsid w:val="00F46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chiara1">
    <w:name w:val="Griglia tabella chiara1"/>
    <w:basedOn w:val="Tabellanormale"/>
    <w:uiPriority w:val="40"/>
    <w:rsid w:val="00F4625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15B2"/>
    <w:pPr>
      <w:widowControl w:val="0"/>
      <w:suppressAutoHyphens/>
    </w:pPr>
    <w:rPr>
      <w:kern w:val="1"/>
      <w:sz w:val="24"/>
      <w:szCs w:val="24"/>
      <w:lang w:eastAsia="ar-SA"/>
    </w:rPr>
  </w:style>
  <w:style w:type="paragraph" w:styleId="Titolo1">
    <w:name w:val="heading 1"/>
    <w:basedOn w:val="Normale"/>
    <w:next w:val="Corpotesto1"/>
    <w:qFormat/>
    <w:rsid w:val="003715B2"/>
    <w:pPr>
      <w:keepNext/>
      <w:widowControl/>
      <w:tabs>
        <w:tab w:val="num" w:pos="432"/>
      </w:tabs>
      <w:ind w:left="432" w:hanging="432"/>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3715B2"/>
  </w:style>
  <w:style w:type="character" w:customStyle="1" w:styleId="Titolo1Carattere">
    <w:name w:val="Titolo 1 Carattere"/>
    <w:rsid w:val="003715B2"/>
    <w:rPr>
      <w:rFonts w:cs="Times New Roman"/>
      <w:b/>
      <w:bCs/>
      <w:sz w:val="24"/>
      <w:szCs w:val="24"/>
    </w:rPr>
  </w:style>
  <w:style w:type="character" w:customStyle="1" w:styleId="CharacterStyle1">
    <w:name w:val="Character Style 1"/>
    <w:rsid w:val="003715B2"/>
    <w:rPr>
      <w:rFonts w:ascii="Bookman Old Style" w:hAnsi="Bookman Old Style"/>
      <w:sz w:val="23"/>
    </w:rPr>
  </w:style>
  <w:style w:type="character" w:customStyle="1" w:styleId="CharacterStyle6">
    <w:name w:val="Character Style 6"/>
    <w:rsid w:val="003715B2"/>
    <w:rPr>
      <w:rFonts w:ascii="Tahoma" w:hAnsi="Tahoma"/>
      <w:b/>
      <w:sz w:val="21"/>
    </w:rPr>
  </w:style>
  <w:style w:type="character" w:customStyle="1" w:styleId="CharacterStyle8">
    <w:name w:val="Character Style 8"/>
    <w:rsid w:val="003715B2"/>
    <w:rPr>
      <w:rFonts w:ascii="Bookman Old Style" w:hAnsi="Bookman Old Style"/>
      <w:sz w:val="20"/>
    </w:rPr>
  </w:style>
  <w:style w:type="character" w:customStyle="1" w:styleId="CharacterStyle5">
    <w:name w:val="Character Style 5"/>
    <w:rsid w:val="003715B2"/>
    <w:rPr>
      <w:rFonts w:ascii="Garamond" w:hAnsi="Garamond"/>
      <w:sz w:val="26"/>
    </w:rPr>
  </w:style>
  <w:style w:type="character" w:customStyle="1" w:styleId="CharacterStyle2">
    <w:name w:val="Character Style 2"/>
    <w:rsid w:val="003715B2"/>
    <w:rPr>
      <w:sz w:val="20"/>
    </w:rPr>
  </w:style>
  <w:style w:type="character" w:customStyle="1" w:styleId="CharacterStyle3">
    <w:name w:val="Character Style 3"/>
    <w:rsid w:val="003715B2"/>
    <w:rPr>
      <w:sz w:val="25"/>
    </w:rPr>
  </w:style>
  <w:style w:type="character" w:customStyle="1" w:styleId="CharacterStyle4">
    <w:name w:val="Character Style 4"/>
    <w:rsid w:val="003715B2"/>
    <w:rPr>
      <w:rFonts w:ascii="Bookman Old Style" w:hAnsi="Bookman Old Style"/>
      <w:sz w:val="26"/>
    </w:rPr>
  </w:style>
  <w:style w:type="character" w:customStyle="1" w:styleId="CharacterStyle7">
    <w:name w:val="Character Style 7"/>
    <w:rsid w:val="003715B2"/>
    <w:rPr>
      <w:rFonts w:ascii="Arial" w:hAnsi="Arial"/>
      <w:sz w:val="20"/>
    </w:rPr>
  </w:style>
  <w:style w:type="character" w:styleId="Collegamentoipertestuale">
    <w:name w:val="Hyperlink"/>
    <w:rsid w:val="003715B2"/>
    <w:rPr>
      <w:rFonts w:cs="Times New Roman"/>
      <w:color w:val="0000FF"/>
      <w:u w:val="single"/>
    </w:rPr>
  </w:style>
  <w:style w:type="character" w:customStyle="1" w:styleId="PidipaginaCarattere">
    <w:name w:val="Piè di pagina Carattere"/>
    <w:uiPriority w:val="99"/>
    <w:rsid w:val="003715B2"/>
    <w:rPr>
      <w:rFonts w:cs="Times New Roman"/>
      <w:sz w:val="24"/>
    </w:rPr>
  </w:style>
  <w:style w:type="character" w:customStyle="1" w:styleId="Numeropagina1">
    <w:name w:val="Numero pagina1"/>
    <w:rsid w:val="003715B2"/>
    <w:rPr>
      <w:rFonts w:cs="Times New Roman"/>
    </w:rPr>
  </w:style>
  <w:style w:type="character" w:customStyle="1" w:styleId="IntestazioneCarattere">
    <w:name w:val="Intestazione Carattere"/>
    <w:rsid w:val="003715B2"/>
    <w:rPr>
      <w:rFonts w:cs="Times New Roman"/>
      <w:sz w:val="24"/>
    </w:rPr>
  </w:style>
  <w:style w:type="character" w:customStyle="1" w:styleId="TestofumettoCarattere">
    <w:name w:val="Testo fumetto Carattere"/>
    <w:rsid w:val="003715B2"/>
    <w:rPr>
      <w:rFonts w:ascii="Tahoma" w:hAnsi="Tahoma" w:cs="Times New Roman"/>
      <w:sz w:val="16"/>
    </w:rPr>
  </w:style>
  <w:style w:type="character" w:customStyle="1" w:styleId="estremosel3">
    <w:name w:val="estremosel3"/>
    <w:rsid w:val="003715B2"/>
  </w:style>
  <w:style w:type="character" w:customStyle="1" w:styleId="characterstyle40">
    <w:name w:val="characterstyle4"/>
    <w:rsid w:val="003715B2"/>
    <w:rPr>
      <w:rFonts w:ascii="Bookman Old Style" w:hAnsi="Bookman Old Style"/>
    </w:rPr>
  </w:style>
  <w:style w:type="character" w:styleId="Enfasigrassetto">
    <w:name w:val="Strong"/>
    <w:qFormat/>
    <w:rsid w:val="003715B2"/>
    <w:rPr>
      <w:b/>
      <w:bCs/>
    </w:rPr>
  </w:style>
  <w:style w:type="character" w:customStyle="1" w:styleId="apple-converted-space">
    <w:name w:val="apple-converted-space"/>
    <w:basedOn w:val="Carpredefinitoparagrafo1"/>
    <w:rsid w:val="003715B2"/>
  </w:style>
  <w:style w:type="character" w:customStyle="1" w:styleId="TestonotadichiusuraCarattere">
    <w:name w:val="Testo nota di chiusura Carattere"/>
    <w:basedOn w:val="Carpredefinitoparagrafo1"/>
    <w:rsid w:val="003715B2"/>
  </w:style>
  <w:style w:type="character" w:customStyle="1" w:styleId="Rimandonotadichiusura1">
    <w:name w:val="Rimando nota di chiusura1"/>
    <w:rsid w:val="003715B2"/>
    <w:rPr>
      <w:vertAlign w:val="superscript"/>
    </w:rPr>
  </w:style>
  <w:style w:type="character" w:customStyle="1" w:styleId="TestonotaapidipaginaCarattere">
    <w:name w:val="Testo nota a piè di pagina Carattere"/>
    <w:basedOn w:val="Carpredefinitoparagrafo1"/>
    <w:rsid w:val="003715B2"/>
  </w:style>
  <w:style w:type="character" w:customStyle="1" w:styleId="Rimandonotaapidipagina1">
    <w:name w:val="Rimando nota a piè di pagina1"/>
    <w:rsid w:val="003715B2"/>
    <w:rPr>
      <w:vertAlign w:val="superscript"/>
    </w:rPr>
  </w:style>
  <w:style w:type="character" w:customStyle="1" w:styleId="ListLabel1">
    <w:name w:val="ListLabel 1"/>
    <w:rsid w:val="003715B2"/>
    <w:rPr>
      <w:rFonts w:eastAsia="Times New Roman" w:cs="Times New Roman"/>
      <w:color w:val="00000A"/>
      <w:spacing w:val="-12"/>
      <w:sz w:val="26"/>
      <w:szCs w:val="26"/>
    </w:rPr>
  </w:style>
  <w:style w:type="character" w:customStyle="1" w:styleId="ListLabel2">
    <w:name w:val="ListLabel 2"/>
    <w:rsid w:val="003715B2"/>
    <w:rPr>
      <w:rFonts w:cs="Bookman Old Style"/>
    </w:rPr>
  </w:style>
  <w:style w:type="character" w:customStyle="1" w:styleId="ListLabel3">
    <w:name w:val="ListLabel 3"/>
    <w:rsid w:val="003715B2"/>
    <w:rPr>
      <w:rFonts w:cs="Times New Roman"/>
    </w:rPr>
  </w:style>
  <w:style w:type="character" w:customStyle="1" w:styleId="ListLabel4">
    <w:name w:val="ListLabel 4"/>
    <w:rsid w:val="003715B2"/>
    <w:rPr>
      <w:rFonts w:eastAsia="Times New Roman"/>
    </w:rPr>
  </w:style>
  <w:style w:type="character" w:customStyle="1" w:styleId="ListLabel5">
    <w:name w:val="ListLabel 5"/>
    <w:rsid w:val="003715B2"/>
    <w:rPr>
      <w:rFonts w:cs="Times New Roman"/>
      <w:color w:val="00000A"/>
      <w:spacing w:val="-12"/>
      <w:sz w:val="26"/>
      <w:szCs w:val="26"/>
    </w:rPr>
  </w:style>
  <w:style w:type="character" w:customStyle="1" w:styleId="ListLabel6">
    <w:name w:val="ListLabel 6"/>
    <w:rsid w:val="003715B2"/>
    <w:rPr>
      <w:b w:val="0"/>
      <w:u w:val="none"/>
    </w:rPr>
  </w:style>
  <w:style w:type="character" w:customStyle="1" w:styleId="ListLabel7">
    <w:name w:val="ListLabel 7"/>
    <w:rsid w:val="003715B2"/>
    <w:rPr>
      <w:rFonts w:cs="Courier New"/>
    </w:rPr>
  </w:style>
  <w:style w:type="character" w:customStyle="1" w:styleId="Caratteredellanota">
    <w:name w:val="Carattere della nota"/>
    <w:rsid w:val="003715B2"/>
  </w:style>
  <w:style w:type="character" w:styleId="Rimandonotaapidipagina">
    <w:name w:val="footnote reference"/>
    <w:rsid w:val="003715B2"/>
    <w:rPr>
      <w:vertAlign w:val="superscript"/>
    </w:rPr>
  </w:style>
  <w:style w:type="character" w:styleId="Rimandonotadichiusura">
    <w:name w:val="endnote reference"/>
    <w:rsid w:val="003715B2"/>
    <w:rPr>
      <w:vertAlign w:val="superscript"/>
    </w:rPr>
  </w:style>
  <w:style w:type="character" w:customStyle="1" w:styleId="Caratterenotadichiusura">
    <w:name w:val="Carattere nota di chiusura"/>
    <w:rsid w:val="003715B2"/>
  </w:style>
  <w:style w:type="paragraph" w:customStyle="1" w:styleId="Intestazione1">
    <w:name w:val="Intestazione1"/>
    <w:basedOn w:val="Normale"/>
    <w:next w:val="Corpotesto1"/>
    <w:rsid w:val="003715B2"/>
    <w:pPr>
      <w:keepNext/>
      <w:spacing w:before="240" w:after="120"/>
    </w:pPr>
    <w:rPr>
      <w:rFonts w:ascii="Arial" w:eastAsia="Microsoft YaHei" w:hAnsi="Arial" w:cs="Mangal"/>
      <w:sz w:val="28"/>
      <w:szCs w:val="28"/>
    </w:rPr>
  </w:style>
  <w:style w:type="paragraph" w:customStyle="1" w:styleId="Corpotesto1">
    <w:name w:val="Corpo testo1"/>
    <w:basedOn w:val="Normale"/>
    <w:rsid w:val="003715B2"/>
    <w:pPr>
      <w:spacing w:after="120"/>
    </w:pPr>
  </w:style>
  <w:style w:type="paragraph" w:styleId="Elenco">
    <w:name w:val="List"/>
    <w:basedOn w:val="Corpotesto1"/>
    <w:rsid w:val="003715B2"/>
    <w:rPr>
      <w:rFonts w:cs="Mangal"/>
    </w:rPr>
  </w:style>
  <w:style w:type="paragraph" w:customStyle="1" w:styleId="Didascalia1">
    <w:name w:val="Didascalia1"/>
    <w:basedOn w:val="Normale"/>
    <w:rsid w:val="003715B2"/>
    <w:pPr>
      <w:suppressLineNumbers/>
      <w:spacing w:before="120" w:after="120"/>
    </w:pPr>
    <w:rPr>
      <w:rFonts w:cs="Mangal"/>
      <w:i/>
      <w:iCs/>
    </w:rPr>
  </w:style>
  <w:style w:type="paragraph" w:customStyle="1" w:styleId="Indice">
    <w:name w:val="Indice"/>
    <w:basedOn w:val="Normale"/>
    <w:rsid w:val="003715B2"/>
    <w:pPr>
      <w:suppressLineNumbers/>
    </w:pPr>
    <w:rPr>
      <w:rFonts w:cs="Mangal"/>
    </w:rPr>
  </w:style>
  <w:style w:type="paragraph" w:customStyle="1" w:styleId="Style7">
    <w:name w:val="Style 7"/>
    <w:basedOn w:val="Normale"/>
    <w:rsid w:val="003715B2"/>
    <w:rPr>
      <w:rFonts w:ascii="Garamond" w:hAnsi="Garamond" w:cs="Garamond"/>
      <w:sz w:val="26"/>
      <w:szCs w:val="26"/>
    </w:rPr>
  </w:style>
  <w:style w:type="paragraph" w:customStyle="1" w:styleId="Style8">
    <w:name w:val="Style 8"/>
    <w:basedOn w:val="Normale"/>
    <w:rsid w:val="003715B2"/>
    <w:pPr>
      <w:ind w:right="108"/>
      <w:jc w:val="right"/>
    </w:pPr>
    <w:rPr>
      <w:rFonts w:ascii="Garamond" w:hAnsi="Garamond" w:cs="Garamond"/>
      <w:sz w:val="26"/>
      <w:szCs w:val="26"/>
    </w:rPr>
  </w:style>
  <w:style w:type="paragraph" w:customStyle="1" w:styleId="Style18">
    <w:name w:val="Style 18"/>
    <w:basedOn w:val="Normale"/>
    <w:rsid w:val="003715B2"/>
    <w:pPr>
      <w:spacing w:before="396" w:line="204" w:lineRule="auto"/>
      <w:ind w:left="4968"/>
    </w:pPr>
    <w:rPr>
      <w:rFonts w:ascii="Bookman Old Style" w:hAnsi="Bookman Old Style" w:cs="Bookman Old Style"/>
      <w:sz w:val="23"/>
      <w:szCs w:val="23"/>
    </w:rPr>
  </w:style>
  <w:style w:type="paragraph" w:customStyle="1" w:styleId="Style19">
    <w:name w:val="Style 19"/>
    <w:basedOn w:val="Normale"/>
    <w:rsid w:val="003715B2"/>
    <w:pPr>
      <w:ind w:right="108"/>
      <w:jc w:val="right"/>
    </w:pPr>
    <w:rPr>
      <w:rFonts w:ascii="Bookman Old Style" w:hAnsi="Bookman Old Style" w:cs="Bookman Old Style"/>
      <w:sz w:val="26"/>
      <w:szCs w:val="26"/>
    </w:rPr>
  </w:style>
  <w:style w:type="paragraph" w:customStyle="1" w:styleId="Style20">
    <w:name w:val="Style 20"/>
    <w:basedOn w:val="Normale"/>
    <w:rsid w:val="003715B2"/>
    <w:pPr>
      <w:spacing w:before="144" w:line="360" w:lineRule="auto"/>
      <w:ind w:left="792" w:right="72" w:hanging="360"/>
      <w:jc w:val="both"/>
    </w:pPr>
    <w:rPr>
      <w:rFonts w:ascii="Bookman Old Style" w:hAnsi="Bookman Old Style" w:cs="Bookman Old Style"/>
      <w:sz w:val="26"/>
      <w:szCs w:val="26"/>
    </w:rPr>
  </w:style>
  <w:style w:type="paragraph" w:customStyle="1" w:styleId="Style1">
    <w:name w:val="Style 1"/>
    <w:basedOn w:val="Normale"/>
    <w:rsid w:val="003715B2"/>
    <w:rPr>
      <w:sz w:val="20"/>
      <w:szCs w:val="20"/>
    </w:rPr>
  </w:style>
  <w:style w:type="paragraph" w:customStyle="1" w:styleId="Style10">
    <w:name w:val="Style 10"/>
    <w:basedOn w:val="Normale"/>
    <w:rsid w:val="003715B2"/>
    <w:pPr>
      <w:spacing w:before="108" w:line="360" w:lineRule="auto"/>
      <w:ind w:left="648" w:right="144" w:firstLine="576"/>
      <w:jc w:val="both"/>
    </w:pPr>
    <w:rPr>
      <w:rFonts w:ascii="Bookman Old Style" w:hAnsi="Bookman Old Style" w:cs="Bookman Old Style"/>
      <w:sz w:val="26"/>
      <w:szCs w:val="26"/>
    </w:rPr>
  </w:style>
  <w:style w:type="paragraph" w:customStyle="1" w:styleId="Style12">
    <w:name w:val="Style 12"/>
    <w:basedOn w:val="Normale"/>
    <w:rsid w:val="003715B2"/>
    <w:pPr>
      <w:spacing w:before="540" w:line="206" w:lineRule="auto"/>
    </w:pPr>
    <w:rPr>
      <w:rFonts w:ascii="Arial" w:hAnsi="Arial" w:cs="Arial"/>
      <w:sz w:val="20"/>
      <w:szCs w:val="20"/>
    </w:rPr>
  </w:style>
  <w:style w:type="paragraph" w:customStyle="1" w:styleId="Style14">
    <w:name w:val="Style 14"/>
    <w:basedOn w:val="Normale"/>
    <w:rsid w:val="003715B2"/>
    <w:pPr>
      <w:spacing w:line="264" w:lineRule="auto"/>
      <w:ind w:right="72"/>
      <w:jc w:val="right"/>
    </w:pPr>
    <w:rPr>
      <w:rFonts w:ascii="Arial" w:hAnsi="Arial" w:cs="Arial"/>
      <w:sz w:val="20"/>
      <w:szCs w:val="20"/>
    </w:rPr>
  </w:style>
  <w:style w:type="paragraph" w:customStyle="1" w:styleId="Style16">
    <w:name w:val="Style 16"/>
    <w:basedOn w:val="Normale"/>
    <w:rsid w:val="003715B2"/>
    <w:pPr>
      <w:ind w:left="144"/>
    </w:pPr>
    <w:rPr>
      <w:rFonts w:ascii="Arial" w:hAnsi="Arial" w:cs="Arial"/>
      <w:sz w:val="20"/>
      <w:szCs w:val="20"/>
    </w:rPr>
  </w:style>
  <w:style w:type="paragraph" w:customStyle="1" w:styleId="Style17">
    <w:name w:val="Style 17"/>
    <w:basedOn w:val="Normale"/>
    <w:rsid w:val="003715B2"/>
    <w:pPr>
      <w:spacing w:before="108"/>
      <w:ind w:left="1224" w:hanging="360"/>
    </w:pPr>
    <w:rPr>
      <w:rFonts w:ascii="Bookman Old Style" w:hAnsi="Bookman Old Style" w:cs="Bookman Old Style"/>
      <w:sz w:val="26"/>
      <w:szCs w:val="26"/>
    </w:rPr>
  </w:style>
  <w:style w:type="paragraph" w:customStyle="1" w:styleId="Style13">
    <w:name w:val="Style 13"/>
    <w:basedOn w:val="Normale"/>
    <w:rsid w:val="003715B2"/>
    <w:pPr>
      <w:spacing w:line="290" w:lineRule="auto"/>
    </w:pPr>
    <w:rPr>
      <w:rFonts w:ascii="Bookman Old Style" w:hAnsi="Bookman Old Style" w:cs="Bookman Old Style"/>
      <w:sz w:val="20"/>
      <w:szCs w:val="20"/>
    </w:rPr>
  </w:style>
  <w:style w:type="paragraph" w:customStyle="1" w:styleId="Style15">
    <w:name w:val="Style 15"/>
    <w:basedOn w:val="Normale"/>
    <w:rsid w:val="003715B2"/>
    <w:pPr>
      <w:spacing w:before="5652" w:line="612" w:lineRule="auto"/>
      <w:ind w:left="1584"/>
      <w:jc w:val="center"/>
    </w:pPr>
    <w:rPr>
      <w:rFonts w:ascii="Arial" w:hAnsi="Arial" w:cs="Arial"/>
      <w:sz w:val="20"/>
      <w:szCs w:val="20"/>
    </w:rPr>
  </w:style>
  <w:style w:type="paragraph" w:customStyle="1" w:styleId="Style21">
    <w:name w:val="Style 21"/>
    <w:basedOn w:val="Normale"/>
    <w:rsid w:val="003715B2"/>
    <w:pPr>
      <w:spacing w:before="288"/>
      <w:ind w:left="432"/>
    </w:pPr>
    <w:rPr>
      <w:rFonts w:ascii="Bookman Old Style" w:hAnsi="Bookman Old Style" w:cs="Bookman Old Style"/>
      <w:sz w:val="26"/>
      <w:szCs w:val="26"/>
    </w:rPr>
  </w:style>
  <w:style w:type="paragraph" w:customStyle="1" w:styleId="Style11">
    <w:name w:val="Style 11"/>
    <w:basedOn w:val="Normale"/>
    <w:rsid w:val="003715B2"/>
    <w:pPr>
      <w:spacing w:before="252"/>
      <w:ind w:left="288"/>
    </w:pPr>
    <w:rPr>
      <w:rFonts w:ascii="Tahoma" w:hAnsi="Tahoma" w:cs="Tahoma"/>
      <w:b/>
      <w:bCs/>
      <w:sz w:val="21"/>
      <w:szCs w:val="21"/>
    </w:rPr>
  </w:style>
  <w:style w:type="paragraph" w:customStyle="1" w:styleId="Style22">
    <w:name w:val="Style 22"/>
    <w:basedOn w:val="Normale"/>
    <w:rsid w:val="003715B2"/>
    <w:pPr>
      <w:spacing w:before="360" w:line="199" w:lineRule="auto"/>
      <w:ind w:left="4176"/>
    </w:pPr>
    <w:rPr>
      <w:sz w:val="25"/>
      <w:szCs w:val="25"/>
    </w:rPr>
  </w:style>
  <w:style w:type="paragraph" w:customStyle="1" w:styleId="Style23">
    <w:name w:val="Style 23"/>
    <w:basedOn w:val="Normale"/>
    <w:rsid w:val="003715B2"/>
    <w:pPr>
      <w:spacing w:before="144" w:line="360" w:lineRule="auto"/>
      <w:ind w:right="72" w:firstLine="576"/>
      <w:jc w:val="both"/>
    </w:pPr>
    <w:rPr>
      <w:rFonts w:ascii="Bookman Old Style" w:hAnsi="Bookman Old Style" w:cs="Bookman Old Style"/>
      <w:sz w:val="26"/>
      <w:szCs w:val="26"/>
    </w:rPr>
  </w:style>
  <w:style w:type="paragraph" w:styleId="Pidipagina">
    <w:name w:val="footer"/>
    <w:basedOn w:val="Normale"/>
    <w:uiPriority w:val="99"/>
    <w:rsid w:val="003715B2"/>
    <w:pPr>
      <w:suppressLineNumbers/>
      <w:tabs>
        <w:tab w:val="center" w:pos="4819"/>
        <w:tab w:val="right" w:pos="9638"/>
      </w:tabs>
    </w:pPr>
    <w:rPr>
      <w:szCs w:val="20"/>
    </w:rPr>
  </w:style>
  <w:style w:type="paragraph" w:styleId="Intestazione">
    <w:name w:val="header"/>
    <w:basedOn w:val="Normale"/>
    <w:rsid w:val="003715B2"/>
    <w:pPr>
      <w:suppressLineNumbers/>
      <w:tabs>
        <w:tab w:val="center" w:pos="4819"/>
        <w:tab w:val="right" w:pos="9638"/>
      </w:tabs>
    </w:pPr>
    <w:rPr>
      <w:szCs w:val="20"/>
    </w:rPr>
  </w:style>
  <w:style w:type="paragraph" w:customStyle="1" w:styleId="Paragrafoelenco1">
    <w:name w:val="Paragrafo elenco1"/>
    <w:basedOn w:val="Normale"/>
    <w:rsid w:val="003715B2"/>
    <w:pPr>
      <w:widowControl/>
      <w:spacing w:after="200" w:line="276" w:lineRule="auto"/>
      <w:ind w:left="720"/>
    </w:pPr>
    <w:rPr>
      <w:rFonts w:ascii="Calibri" w:hAnsi="Calibri"/>
      <w:sz w:val="22"/>
      <w:szCs w:val="22"/>
    </w:rPr>
  </w:style>
  <w:style w:type="paragraph" w:customStyle="1" w:styleId="Testofumetto1">
    <w:name w:val="Testo fumetto1"/>
    <w:basedOn w:val="Normale"/>
    <w:rsid w:val="003715B2"/>
    <w:rPr>
      <w:rFonts w:ascii="Tahoma" w:hAnsi="Tahoma"/>
      <w:sz w:val="16"/>
      <w:szCs w:val="20"/>
    </w:rPr>
  </w:style>
  <w:style w:type="paragraph" w:customStyle="1" w:styleId="style1a">
    <w:name w:val="style1"/>
    <w:basedOn w:val="Normale"/>
    <w:rsid w:val="003715B2"/>
    <w:pPr>
      <w:widowControl/>
    </w:pPr>
    <w:rPr>
      <w:rFonts w:eastAsia="Calibri"/>
      <w:sz w:val="20"/>
      <w:szCs w:val="20"/>
    </w:rPr>
  </w:style>
  <w:style w:type="paragraph" w:customStyle="1" w:styleId="Testonotadichiusura1">
    <w:name w:val="Testo nota di chiusura1"/>
    <w:basedOn w:val="Normale"/>
    <w:rsid w:val="003715B2"/>
    <w:rPr>
      <w:sz w:val="20"/>
      <w:szCs w:val="20"/>
    </w:rPr>
  </w:style>
  <w:style w:type="paragraph" w:customStyle="1" w:styleId="Testonotaapidipagina1">
    <w:name w:val="Testo nota a piè di pagina1"/>
    <w:basedOn w:val="Normale"/>
    <w:rsid w:val="003715B2"/>
    <w:rPr>
      <w:sz w:val="20"/>
      <w:szCs w:val="20"/>
    </w:rPr>
  </w:style>
  <w:style w:type="paragraph" w:styleId="Testonotaapidipagina">
    <w:name w:val="footnote text"/>
    <w:basedOn w:val="Normale"/>
    <w:rsid w:val="003715B2"/>
    <w:pPr>
      <w:suppressLineNumbers/>
      <w:ind w:left="283" w:hanging="283"/>
    </w:pPr>
    <w:rPr>
      <w:sz w:val="20"/>
      <w:szCs w:val="20"/>
    </w:rPr>
  </w:style>
  <w:style w:type="paragraph" w:styleId="Testofumetto">
    <w:name w:val="Balloon Text"/>
    <w:basedOn w:val="Normale"/>
    <w:link w:val="TestofumettoCarattere1"/>
    <w:uiPriority w:val="99"/>
    <w:semiHidden/>
    <w:unhideWhenUsed/>
    <w:rsid w:val="007877B5"/>
    <w:rPr>
      <w:rFonts w:ascii="Segoe UI" w:hAnsi="Segoe UI"/>
      <w:sz w:val="18"/>
      <w:szCs w:val="18"/>
    </w:rPr>
  </w:style>
  <w:style w:type="character" w:customStyle="1" w:styleId="TestofumettoCarattere1">
    <w:name w:val="Testo fumetto Carattere1"/>
    <w:link w:val="Testofumetto"/>
    <w:uiPriority w:val="99"/>
    <w:semiHidden/>
    <w:rsid w:val="007877B5"/>
    <w:rPr>
      <w:rFonts w:ascii="Segoe UI" w:hAnsi="Segoe UI" w:cs="Segoe UI"/>
      <w:kern w:val="1"/>
      <w:sz w:val="18"/>
      <w:szCs w:val="18"/>
      <w:lang w:eastAsia="ar-SA"/>
    </w:rPr>
  </w:style>
  <w:style w:type="table" w:styleId="Grigliatabella">
    <w:name w:val="Table Grid"/>
    <w:basedOn w:val="Tabellanormale"/>
    <w:uiPriority w:val="59"/>
    <w:rsid w:val="00F46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chiara1">
    <w:name w:val="Griglia tabella chiara1"/>
    <w:basedOn w:val="Tabellanormale"/>
    <w:uiPriority w:val="40"/>
    <w:rsid w:val="00F4625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407678">
      <w:bodyDiv w:val="1"/>
      <w:marLeft w:val="0"/>
      <w:marRight w:val="0"/>
      <w:marTop w:val="0"/>
      <w:marBottom w:val="0"/>
      <w:divBdr>
        <w:top w:val="none" w:sz="0" w:space="0" w:color="auto"/>
        <w:left w:val="none" w:sz="0" w:space="0" w:color="auto"/>
        <w:bottom w:val="none" w:sz="0" w:space="0" w:color="auto"/>
        <w:right w:val="none" w:sz="0" w:space="0" w:color="auto"/>
      </w:divBdr>
    </w:div>
    <w:div w:id="687753147">
      <w:bodyDiv w:val="1"/>
      <w:marLeft w:val="0"/>
      <w:marRight w:val="0"/>
      <w:marTop w:val="0"/>
      <w:marBottom w:val="0"/>
      <w:divBdr>
        <w:top w:val="none" w:sz="0" w:space="0" w:color="auto"/>
        <w:left w:val="none" w:sz="0" w:space="0" w:color="auto"/>
        <w:bottom w:val="none" w:sz="0" w:space="0" w:color="auto"/>
        <w:right w:val="none" w:sz="0" w:space="0" w:color="auto"/>
      </w:divBdr>
    </w:div>
    <w:div w:id="96620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ffariregionali.it/" TargetMode="External"/><Relationship Id="rId18" Type="http://schemas.openxmlformats.org/officeDocument/2006/relationships/hyperlink" Target="mailto:minlidar@palazzochigi.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ffariregionali.gov.it/attivita/aree-tematiche/ripartizione-dei-fondi-e-azioni-di-tutela/tutela-delle-minoranze-linguistiche-istruttoria-e-attivit&#224;-di-supporto/" TargetMode="External"/><Relationship Id="rId17" Type="http://schemas.openxmlformats.org/officeDocument/2006/relationships/hyperlink" Target="mailto:minlidar@palazzochigi.it" TargetMode="External"/><Relationship Id="rId2" Type="http://schemas.openxmlformats.org/officeDocument/2006/relationships/numbering" Target="numbering.xml"/><Relationship Id="rId16" Type="http://schemas.openxmlformats.org/officeDocument/2006/relationships/hyperlink" Target="mailto:minlidar@palazzochigi.it" TargetMode="External"/><Relationship Id="rId20" Type="http://schemas.openxmlformats.org/officeDocument/2006/relationships/hyperlink" Target="mailto:m.valenti@governo.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erno.i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ffariregionali@pec.governo.it" TargetMode="External"/><Relationship Id="rId23" Type="http://schemas.openxmlformats.org/officeDocument/2006/relationships/fontTable" Target="fontTable.xml"/><Relationship Id="rId10" Type="http://schemas.openxmlformats.org/officeDocument/2006/relationships/hyperlink" Target="http://www.pcm.it/NormeDocumenti/Normativa/bilancio/2015/Decretoapprovazionebilancio2015.pdf" TargetMode="External"/><Relationship Id="rId19" Type="http://schemas.openxmlformats.org/officeDocument/2006/relationships/hyperlink" Target="http://www.affariregionali.it/" TargetMode="External"/><Relationship Id="rId4" Type="http://schemas.microsoft.com/office/2007/relationships/stylesWithEffects" Target="stylesWithEffects.xml"/><Relationship Id="rId9" Type="http://schemas.openxmlformats.org/officeDocument/2006/relationships/hyperlink" Target="http://www.pcm.it/NormeDocumenti/Normativa/bilancio/2015/Decretoapprovazionebilancio2015.pdf" TargetMode="External"/><Relationship Id="rId14" Type="http://schemas.openxmlformats.org/officeDocument/2006/relationships/hyperlink" Target="mailto:minlidar@palazzochigi.it" TargetMode="External"/><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B830C-6A77-472D-907B-FB7F35959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18</Pages>
  <Words>5112</Words>
  <Characters>29144</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9M2Le~~</vt:lpstr>
    </vt:vector>
  </TitlesOfParts>
  <Company>Administrator</Company>
  <LinksUpToDate>false</LinksUpToDate>
  <CharactersWithSpaces>34188</CharactersWithSpaces>
  <SharedDoc>false</SharedDoc>
  <HLinks>
    <vt:vector size="72" baseType="variant">
      <vt:variant>
        <vt:i4>6619145</vt:i4>
      </vt:variant>
      <vt:variant>
        <vt:i4>33</vt:i4>
      </vt:variant>
      <vt:variant>
        <vt:i4>0</vt:i4>
      </vt:variant>
      <vt:variant>
        <vt:i4>5</vt:i4>
      </vt:variant>
      <vt:variant>
        <vt:lpwstr>mailto:gio.marini@governo.it</vt:lpwstr>
      </vt:variant>
      <vt:variant>
        <vt:lpwstr/>
      </vt:variant>
      <vt:variant>
        <vt:i4>7798809</vt:i4>
      </vt:variant>
      <vt:variant>
        <vt:i4>30</vt:i4>
      </vt:variant>
      <vt:variant>
        <vt:i4>0</vt:i4>
      </vt:variant>
      <vt:variant>
        <vt:i4>5</vt:i4>
      </vt:variant>
      <vt:variant>
        <vt:lpwstr>mailto:s.gazzillo@governo.it</vt:lpwstr>
      </vt:variant>
      <vt:variant>
        <vt:lpwstr/>
      </vt:variant>
      <vt:variant>
        <vt:i4>7798814</vt:i4>
      </vt:variant>
      <vt:variant>
        <vt:i4>27</vt:i4>
      </vt:variant>
      <vt:variant>
        <vt:i4>0</vt:i4>
      </vt:variant>
      <vt:variant>
        <vt:i4>5</vt:i4>
      </vt:variant>
      <vt:variant>
        <vt:lpwstr>mailto:m.valenti@governo.it</vt:lpwstr>
      </vt:variant>
      <vt:variant>
        <vt:lpwstr/>
      </vt:variant>
      <vt:variant>
        <vt:i4>6946922</vt:i4>
      </vt:variant>
      <vt:variant>
        <vt:i4>24</vt:i4>
      </vt:variant>
      <vt:variant>
        <vt:i4>0</vt:i4>
      </vt:variant>
      <vt:variant>
        <vt:i4>5</vt:i4>
      </vt:variant>
      <vt:variant>
        <vt:lpwstr>http://www.affariregionali.it/</vt:lpwstr>
      </vt:variant>
      <vt:variant>
        <vt:lpwstr/>
      </vt:variant>
      <vt:variant>
        <vt:i4>5832817</vt:i4>
      </vt:variant>
      <vt:variant>
        <vt:i4>21</vt:i4>
      </vt:variant>
      <vt:variant>
        <vt:i4>0</vt:i4>
      </vt:variant>
      <vt:variant>
        <vt:i4>5</vt:i4>
      </vt:variant>
      <vt:variant>
        <vt:lpwstr>mailto:minlidar@palazzochigi.it</vt:lpwstr>
      </vt:variant>
      <vt:variant>
        <vt:lpwstr/>
      </vt:variant>
      <vt:variant>
        <vt:i4>5832817</vt:i4>
      </vt:variant>
      <vt:variant>
        <vt:i4>18</vt:i4>
      </vt:variant>
      <vt:variant>
        <vt:i4>0</vt:i4>
      </vt:variant>
      <vt:variant>
        <vt:i4>5</vt:i4>
      </vt:variant>
      <vt:variant>
        <vt:lpwstr>mailto:minlidar@palazzochigi.it</vt:lpwstr>
      </vt:variant>
      <vt:variant>
        <vt:lpwstr/>
      </vt:variant>
      <vt:variant>
        <vt:i4>5832817</vt:i4>
      </vt:variant>
      <vt:variant>
        <vt:i4>15</vt:i4>
      </vt:variant>
      <vt:variant>
        <vt:i4>0</vt:i4>
      </vt:variant>
      <vt:variant>
        <vt:i4>5</vt:i4>
      </vt:variant>
      <vt:variant>
        <vt:lpwstr>mailto:minlidar@palazzochigi.it</vt:lpwstr>
      </vt:variant>
      <vt:variant>
        <vt:lpwstr/>
      </vt:variant>
      <vt:variant>
        <vt:i4>1245291</vt:i4>
      </vt:variant>
      <vt:variant>
        <vt:i4>12</vt:i4>
      </vt:variant>
      <vt:variant>
        <vt:i4>0</vt:i4>
      </vt:variant>
      <vt:variant>
        <vt:i4>5</vt:i4>
      </vt:variant>
      <vt:variant>
        <vt:lpwstr>mailto:affariregionali@pec.governo.it</vt:lpwstr>
      </vt:variant>
      <vt:variant>
        <vt:lpwstr/>
      </vt:variant>
      <vt:variant>
        <vt:i4>5832817</vt:i4>
      </vt:variant>
      <vt:variant>
        <vt:i4>9</vt:i4>
      </vt:variant>
      <vt:variant>
        <vt:i4>0</vt:i4>
      </vt:variant>
      <vt:variant>
        <vt:i4>5</vt:i4>
      </vt:variant>
      <vt:variant>
        <vt:lpwstr>mailto:minlidar@palazzochigi.it</vt:lpwstr>
      </vt:variant>
      <vt:variant>
        <vt:lpwstr/>
      </vt:variant>
      <vt:variant>
        <vt:i4>6946922</vt:i4>
      </vt:variant>
      <vt:variant>
        <vt:i4>6</vt:i4>
      </vt:variant>
      <vt:variant>
        <vt:i4>0</vt:i4>
      </vt:variant>
      <vt:variant>
        <vt:i4>5</vt:i4>
      </vt:variant>
      <vt:variant>
        <vt:lpwstr>http://www.affariregionali.it/</vt:lpwstr>
      </vt:variant>
      <vt:variant>
        <vt:lpwstr/>
      </vt:variant>
      <vt:variant>
        <vt:i4>5701640</vt:i4>
      </vt:variant>
      <vt:variant>
        <vt:i4>3</vt:i4>
      </vt:variant>
      <vt:variant>
        <vt:i4>0</vt:i4>
      </vt:variant>
      <vt:variant>
        <vt:i4>5</vt:i4>
      </vt:variant>
      <vt:variant>
        <vt:lpwstr>http://www.pcm.it/NormeDocumenti/Normativa/bilancio/2015/Decretoapprovazionebilancio2015.pdf</vt:lpwstr>
      </vt:variant>
      <vt:variant>
        <vt:lpwstr/>
      </vt:variant>
      <vt:variant>
        <vt:i4>5701640</vt:i4>
      </vt:variant>
      <vt:variant>
        <vt:i4>0</vt:i4>
      </vt:variant>
      <vt:variant>
        <vt:i4>0</vt:i4>
      </vt:variant>
      <vt:variant>
        <vt:i4>5</vt:i4>
      </vt:variant>
      <vt:variant>
        <vt:lpwstr>http://www.pcm.it/NormeDocumenti/Normativa/bilancio/2015/Decretoapprovazionebilancio2015.pdf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9M2Le~~</dc:title>
  <dc:creator>czaccaria</dc:creator>
  <cp:lastModifiedBy>Giuseppina Mariani</cp:lastModifiedBy>
  <cp:revision>5</cp:revision>
  <cp:lastPrinted>2019-01-09T17:07:00Z</cp:lastPrinted>
  <dcterms:created xsi:type="dcterms:W3CDTF">2019-01-09T16:17:00Z</dcterms:created>
  <dcterms:modified xsi:type="dcterms:W3CDTF">2019-01-09T17:10:00Z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